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08C" w:rsidRPr="001651B1" w:rsidRDefault="007C008C" w:rsidP="007C008C">
      <w:pPr>
        <w:rPr>
          <w:rFonts w:ascii="Arial" w:hAnsi="Arial" w:cs="Arial"/>
          <w:b/>
        </w:rPr>
      </w:pPr>
      <w:r>
        <w:rPr>
          <w:rFonts w:ascii="Arial" w:hAnsi="Arial" w:cs="Arial"/>
          <w:b/>
          <w:noProof/>
          <w:sz w:val="28"/>
          <w:szCs w:val="28"/>
          <w:lang w:val="es-VE" w:eastAsia="es-VE"/>
        </w:rPr>
        <mc:AlternateContent>
          <mc:Choice Requires="wps">
            <w:drawing>
              <wp:anchor distT="45720" distB="45720" distL="114300" distR="114300" simplePos="0" relativeHeight="251659264" behindDoc="0" locked="0" layoutInCell="1" allowOverlap="1" wp14:anchorId="49D19F45" wp14:editId="09D7E513">
                <wp:simplePos x="0" y="0"/>
                <wp:positionH relativeFrom="margin">
                  <wp:posOffset>-46465</wp:posOffset>
                </wp:positionH>
                <wp:positionV relativeFrom="paragraph">
                  <wp:posOffset>276</wp:posOffset>
                </wp:positionV>
                <wp:extent cx="2828925" cy="854765"/>
                <wp:effectExtent l="0" t="0" r="28575" b="21590"/>
                <wp:wrapSquare wrapText="bothSides"/>
                <wp:docPr id="233" name="Cuadro de texto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854765"/>
                        </a:xfrm>
                        <a:prstGeom prst="rect">
                          <a:avLst/>
                        </a:prstGeom>
                        <a:gradFill flip="none" rotWithShape="1">
                          <a:gsLst>
                            <a:gs pos="0">
                              <a:srgbClr val="FFDD71">
                                <a:tint val="66000"/>
                                <a:satMod val="160000"/>
                              </a:srgbClr>
                            </a:gs>
                            <a:gs pos="50000">
                              <a:srgbClr val="FFDD71">
                                <a:tint val="44500"/>
                                <a:satMod val="160000"/>
                              </a:srgbClr>
                            </a:gs>
                            <a:gs pos="100000">
                              <a:srgbClr val="FFDD71">
                                <a:tint val="23500"/>
                                <a:satMod val="160000"/>
                              </a:srgbClr>
                            </a:gs>
                          </a:gsLst>
                          <a:path path="circle">
                            <a:fillToRect l="50000" t="50000" r="50000" b="50000"/>
                          </a:path>
                          <a:tileRect/>
                        </a:gradFill>
                        <a:ln w="19050">
                          <a:solidFill>
                            <a:srgbClr val="990033"/>
                          </a:solidFill>
                          <a:miter lim="800000"/>
                          <a:headEnd/>
                          <a:tailEnd/>
                        </a:ln>
                      </wps:spPr>
                      <wps:txbx>
                        <w:txbxContent>
                          <w:p w:rsidR="007C008C" w:rsidRPr="000E3D02" w:rsidRDefault="007C008C" w:rsidP="00A023A1">
                            <w:pPr>
                              <w:rPr>
                                <w:rFonts w:ascii="Calisto MT" w:hAnsi="Calisto MT" w:cs="Arial"/>
                                <w:b/>
                                <w:color w:val="540000"/>
                              </w:rPr>
                            </w:pPr>
                            <w:r w:rsidRPr="000E3D02">
                              <w:rPr>
                                <w:rFonts w:ascii="Calisto MT" w:hAnsi="Calisto MT" w:cs="Arial"/>
                                <w:b/>
                                <w:color w:val="540000"/>
                              </w:rPr>
                              <w:t>ESTRATEGIAS GERENCIALES PARA LAS COMPETENCIAS LABORALES DE</w:t>
                            </w:r>
                            <w:r w:rsidR="000E3D02" w:rsidRPr="000E3D02">
                              <w:rPr>
                                <w:rFonts w:ascii="Calisto MT" w:hAnsi="Calisto MT" w:cs="Arial"/>
                                <w:b/>
                                <w:color w:val="540000"/>
                              </w:rPr>
                              <w:t xml:space="preserve"> </w:t>
                            </w:r>
                            <w:r w:rsidRPr="000E3D02">
                              <w:rPr>
                                <w:rFonts w:ascii="Calisto MT" w:hAnsi="Calisto MT" w:cs="Arial"/>
                                <w:b/>
                                <w:color w:val="540000"/>
                              </w:rPr>
                              <w:t>LA ADMINISTRACIÓN PÚBLICA</w:t>
                            </w:r>
                          </w:p>
                          <w:p w:rsidR="007C008C" w:rsidRPr="000E3D02" w:rsidRDefault="007C008C" w:rsidP="007C008C">
                            <w:pPr>
                              <w:rPr>
                                <w:rFonts w:ascii="Calisto MT" w:hAnsi="Calisto MT"/>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D19F45" id="_x0000_t202" coordsize="21600,21600" o:spt="202" path="m,l,21600r21600,l21600,xe">
                <v:stroke joinstyle="miter"/>
                <v:path gradientshapeok="t" o:connecttype="rect"/>
              </v:shapetype>
              <v:shape id="Cuadro de texto 233" o:spid="_x0000_s1026" type="#_x0000_t202" style="position:absolute;margin-left:-3.65pt;margin-top:0;width:222.75pt;height:67.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" fillcolor="#fff39c" strokecolor="#903" strokeweight="1.5pt">
                <v:fill color2="#fffae1" rotate="t" focusposition=".5,.5" focussize="" colors="0 #fff39c;.5 #fff6c1;1 #fffae1" focus="100%" type="gradientRadial"/>
                <v:textbox>
                  <w:txbxContent>
                    <w:p w:rsidR="007C008C" w:rsidRPr="000E3D02" w:rsidRDefault="007C008C" w:rsidP="00A023A1">
                      <w:pPr>
                        <w:rPr>
                          <w:rFonts w:ascii="Calisto MT" w:hAnsi="Calisto MT" w:cs="Arial"/>
                          <w:b/>
                          <w:color w:val="540000"/>
                        </w:rPr>
                      </w:pPr>
                      <w:r w:rsidRPr="000E3D02">
                        <w:rPr>
                          <w:rFonts w:ascii="Calisto MT" w:hAnsi="Calisto MT" w:cs="Arial"/>
                          <w:b/>
                          <w:color w:val="540000"/>
                        </w:rPr>
                        <w:t>ESTRATEGIAS GERENCIALES PARA LAS COMPETENCIAS LABORALES DE</w:t>
                      </w:r>
                      <w:r w:rsidR="000E3D02" w:rsidRPr="000E3D02">
                        <w:rPr>
                          <w:rFonts w:ascii="Calisto MT" w:hAnsi="Calisto MT" w:cs="Arial"/>
                          <w:b/>
                          <w:color w:val="540000"/>
                        </w:rPr>
                        <w:t xml:space="preserve"> </w:t>
                      </w:r>
                      <w:r w:rsidRPr="000E3D02">
                        <w:rPr>
                          <w:rFonts w:ascii="Calisto MT" w:hAnsi="Calisto MT" w:cs="Arial"/>
                          <w:b/>
                          <w:color w:val="540000"/>
                        </w:rPr>
                        <w:t>LA ADMINISTRACIÓN PÚBLICA</w:t>
                      </w:r>
                    </w:p>
                    <w:p w:rsidR="007C008C" w:rsidRPr="000E3D02" w:rsidRDefault="007C008C" w:rsidP="007C008C">
                      <w:pPr>
                        <w:rPr>
                          <w:rFonts w:ascii="Calisto MT" w:hAnsi="Calisto MT"/>
                          <w:color w:val="FF0000"/>
                        </w:rPr>
                      </w:pPr>
                    </w:p>
                  </w:txbxContent>
                </v:textbox>
                <w10:wrap type="square" anchorx="margin"/>
              </v:shape>
            </w:pict>
          </mc:Fallback>
        </mc:AlternateContent>
      </w:r>
    </w:p>
    <w:p w:rsidR="007C008C" w:rsidRPr="001651B1" w:rsidRDefault="007C008C" w:rsidP="007C008C">
      <w:pPr>
        <w:ind w:left="510"/>
        <w:jc w:val="center"/>
        <w:rPr>
          <w:rFonts w:ascii="Arial" w:hAnsi="Arial" w:cs="Arial"/>
          <w:b/>
        </w:rPr>
      </w:pPr>
    </w:p>
    <w:p w:rsidR="007C008C" w:rsidRDefault="007C008C" w:rsidP="007C008C">
      <w:pPr>
        <w:ind w:left="510"/>
        <w:jc w:val="center"/>
        <w:rPr>
          <w:rFonts w:ascii="Arial" w:hAnsi="Arial" w:cs="Arial"/>
          <w:b/>
        </w:rPr>
      </w:pPr>
    </w:p>
    <w:p w:rsidR="007C008C" w:rsidRDefault="007C008C" w:rsidP="007C008C">
      <w:pPr>
        <w:ind w:left="510"/>
        <w:jc w:val="center"/>
        <w:rPr>
          <w:rFonts w:ascii="Arial" w:hAnsi="Arial" w:cs="Arial"/>
          <w:b/>
        </w:rPr>
      </w:pPr>
    </w:p>
    <w:p w:rsidR="007C008C" w:rsidRDefault="007C008C" w:rsidP="007C008C">
      <w:pPr>
        <w:ind w:left="510"/>
        <w:jc w:val="center"/>
        <w:rPr>
          <w:rFonts w:ascii="Arial" w:hAnsi="Arial" w:cs="Arial"/>
          <w:b/>
        </w:rPr>
      </w:pPr>
    </w:p>
    <w:p w:rsidR="007C008C" w:rsidRDefault="00E3309A" w:rsidP="007C008C">
      <w:pPr>
        <w:ind w:left="510"/>
        <w:jc w:val="center"/>
        <w:rPr>
          <w:rFonts w:ascii="Arial" w:hAnsi="Arial" w:cs="Arial"/>
          <w:b/>
        </w:rPr>
      </w:pPr>
      <w:r w:rsidRPr="00A023A1">
        <w:rPr>
          <w:rFonts w:ascii="Calisto MT" w:hAnsi="Calisto MT" w:cs="Arial"/>
          <w:b/>
          <w:noProof/>
          <w:sz w:val="28"/>
          <w:szCs w:val="28"/>
          <w:lang w:val="es-VE" w:eastAsia="es-VE"/>
        </w:rPr>
        <mc:AlternateContent>
          <mc:Choice Requires="wps">
            <w:drawing>
              <wp:anchor distT="4294967294" distB="4294967294" distL="114300" distR="114300" simplePos="0" relativeHeight="251660288" behindDoc="0" locked="0" layoutInCell="1" allowOverlap="1" wp14:anchorId="3A7BB68F" wp14:editId="37176FAE">
                <wp:simplePos x="0" y="0"/>
                <wp:positionH relativeFrom="margin">
                  <wp:posOffset>5080</wp:posOffset>
                </wp:positionH>
                <wp:positionV relativeFrom="paragraph">
                  <wp:posOffset>71562</wp:posOffset>
                </wp:positionV>
                <wp:extent cx="5572125" cy="0"/>
                <wp:effectExtent l="0" t="0" r="28575" b="19050"/>
                <wp:wrapNone/>
                <wp:docPr id="234" name="Conector recto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72125" cy="0"/>
                        </a:xfrm>
                        <a:prstGeom prst="line">
                          <a:avLst/>
                        </a:prstGeom>
                        <a:noFill/>
                        <a:ln w="19050" cap="flat" cmpd="sng" algn="ctr">
                          <a:solidFill>
                            <a:srgbClr val="990033"/>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A643F0D" id="Conector recto 234" o:spid="_x0000_s1026" style="position:absolute;z-index:25166028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page" from=".4pt,5.65pt" to="439.1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" strokecolor="#903" strokeweight="1.5pt">
                <v:stroke joinstyle="miter"/>
                <o:lock v:ext="edit" shapetype="f"/>
                <w10:wrap anchorx="margin"/>
              </v:line>
            </w:pict>
          </mc:Fallback>
        </mc:AlternateContent>
      </w:r>
    </w:p>
    <w:p w:rsidR="007C008C" w:rsidRPr="00A023A1" w:rsidRDefault="007C008C" w:rsidP="007C008C">
      <w:pPr>
        <w:ind w:left="720"/>
        <w:jc w:val="right"/>
        <w:rPr>
          <w:rFonts w:ascii="Arial" w:hAnsi="Arial" w:cs="Arial"/>
          <w:b/>
        </w:rPr>
      </w:pPr>
      <w:r w:rsidRPr="00A023A1">
        <w:rPr>
          <w:rFonts w:ascii="Arial" w:hAnsi="Arial" w:cs="Arial"/>
          <w:b/>
        </w:rPr>
        <w:t xml:space="preserve">Autor: </w:t>
      </w:r>
      <w:proofErr w:type="spellStart"/>
      <w:r w:rsidRPr="00A023A1">
        <w:rPr>
          <w:rFonts w:ascii="Arial" w:hAnsi="Arial" w:cs="Arial"/>
          <w:b/>
        </w:rPr>
        <w:t>Rendy</w:t>
      </w:r>
      <w:proofErr w:type="spellEnd"/>
      <w:r w:rsidRPr="00A023A1">
        <w:rPr>
          <w:rFonts w:ascii="Arial" w:hAnsi="Arial" w:cs="Arial"/>
          <w:b/>
        </w:rPr>
        <w:t xml:space="preserve"> </w:t>
      </w:r>
      <w:proofErr w:type="spellStart"/>
      <w:r w:rsidRPr="00A023A1">
        <w:rPr>
          <w:rFonts w:ascii="Arial" w:hAnsi="Arial" w:cs="Arial"/>
          <w:b/>
        </w:rPr>
        <w:t>Barazarte</w:t>
      </w:r>
      <w:proofErr w:type="spellEnd"/>
    </w:p>
    <w:p w:rsidR="007C008C" w:rsidRPr="00A023A1" w:rsidRDefault="007C008C" w:rsidP="007C008C">
      <w:pPr>
        <w:ind w:left="720"/>
        <w:jc w:val="right"/>
        <w:rPr>
          <w:rFonts w:ascii="Arial" w:hAnsi="Arial" w:cs="Arial"/>
          <w:b/>
          <w:color w:val="0000FF"/>
          <w:u w:val="single"/>
        </w:rPr>
      </w:pPr>
      <w:r w:rsidRPr="00A023A1">
        <w:rPr>
          <w:rFonts w:ascii="Arial" w:hAnsi="Arial" w:cs="Arial"/>
          <w:b/>
          <w:color w:val="0000FF"/>
          <w:u w:val="single"/>
        </w:rPr>
        <w:t>eandybarazarte@gmail.com</w:t>
      </w:r>
    </w:p>
    <w:p w:rsidR="007C008C" w:rsidRPr="00A023A1" w:rsidRDefault="007C008C" w:rsidP="007C008C">
      <w:pPr>
        <w:autoSpaceDE w:val="0"/>
        <w:autoSpaceDN w:val="0"/>
        <w:adjustRightInd w:val="0"/>
        <w:jc w:val="both"/>
        <w:rPr>
          <w:rFonts w:ascii="Arial" w:hAnsi="Arial" w:cs="Arial"/>
          <w:bCs/>
          <w:color w:val="0000FF"/>
          <w:lang w:val="es-ES"/>
        </w:rPr>
      </w:pPr>
    </w:p>
    <w:p w:rsidR="007C008C" w:rsidRPr="001651B1" w:rsidRDefault="007C008C" w:rsidP="007C008C">
      <w:pPr>
        <w:autoSpaceDE w:val="0"/>
        <w:autoSpaceDN w:val="0"/>
        <w:adjustRightInd w:val="0"/>
        <w:jc w:val="both"/>
        <w:rPr>
          <w:rFonts w:ascii="Arial" w:hAnsi="Arial" w:cs="Arial"/>
          <w:lang w:val="es-ES" w:eastAsia="es-MX"/>
        </w:rPr>
      </w:pPr>
    </w:p>
    <w:p w:rsidR="007C008C" w:rsidRDefault="007C008C" w:rsidP="007C008C">
      <w:pPr>
        <w:autoSpaceDE w:val="0"/>
        <w:autoSpaceDN w:val="0"/>
        <w:adjustRightInd w:val="0"/>
        <w:jc w:val="center"/>
        <w:rPr>
          <w:rFonts w:ascii="Arial" w:hAnsi="Arial" w:cs="Arial"/>
          <w:b/>
          <w:bCs/>
          <w:lang w:val="es-ES" w:eastAsia="es-MX"/>
        </w:rPr>
      </w:pPr>
      <w:r w:rsidRPr="001651B1">
        <w:rPr>
          <w:rFonts w:ascii="Arial" w:hAnsi="Arial" w:cs="Arial"/>
          <w:b/>
          <w:bCs/>
          <w:lang w:val="es-ES" w:eastAsia="es-MX"/>
        </w:rPr>
        <w:t>RESUMEN</w:t>
      </w:r>
    </w:p>
    <w:p w:rsidR="007C008C" w:rsidRPr="001651B1" w:rsidRDefault="007C008C" w:rsidP="007C008C">
      <w:pPr>
        <w:autoSpaceDE w:val="0"/>
        <w:autoSpaceDN w:val="0"/>
        <w:adjustRightInd w:val="0"/>
        <w:jc w:val="center"/>
        <w:rPr>
          <w:rFonts w:ascii="Arial" w:hAnsi="Arial" w:cs="Arial"/>
          <w:b/>
          <w:bCs/>
          <w:lang w:val="es-ES" w:eastAsia="es-MX"/>
        </w:rPr>
      </w:pPr>
    </w:p>
    <w:p w:rsidR="007C008C" w:rsidRPr="001651B1" w:rsidRDefault="007C008C" w:rsidP="007C008C">
      <w:pPr>
        <w:autoSpaceDE w:val="0"/>
        <w:autoSpaceDN w:val="0"/>
        <w:adjustRightInd w:val="0"/>
        <w:jc w:val="center"/>
        <w:rPr>
          <w:rFonts w:ascii="Arial" w:hAnsi="Arial" w:cs="Arial"/>
          <w:b/>
          <w:bCs/>
          <w:lang w:val="es-ES" w:eastAsia="es-MX"/>
        </w:rPr>
      </w:pPr>
    </w:p>
    <w:p w:rsidR="007C008C" w:rsidRPr="001651B1" w:rsidRDefault="00A023A1" w:rsidP="007C008C">
      <w:pPr>
        <w:autoSpaceDE w:val="0"/>
        <w:autoSpaceDN w:val="0"/>
        <w:adjustRightInd w:val="0"/>
        <w:jc w:val="both"/>
        <w:rPr>
          <w:rFonts w:ascii="Arial" w:hAnsi="Arial" w:cs="Arial"/>
          <w:lang w:val="es-ES" w:eastAsia="es-MX"/>
        </w:rPr>
      </w:pPr>
      <w:r>
        <w:rPr>
          <w:rFonts w:cs="Arial"/>
          <w:b/>
          <w:noProof/>
          <w:sz w:val="28"/>
          <w:szCs w:val="28"/>
          <w:lang w:val="es-VE" w:eastAsia="es-VE"/>
        </w:rPr>
        <mc:AlternateContent>
          <mc:Choice Requires="wps">
            <w:drawing>
              <wp:anchor distT="36576" distB="36576" distL="36576" distR="36576" simplePos="0" relativeHeight="251663360" behindDoc="0" locked="0" layoutInCell="1" allowOverlap="1" wp14:anchorId="37210C32" wp14:editId="09DDA3D2">
                <wp:simplePos x="0" y="0"/>
                <wp:positionH relativeFrom="margin">
                  <wp:posOffset>4004310</wp:posOffset>
                </wp:positionH>
                <wp:positionV relativeFrom="paragraph">
                  <wp:posOffset>146685</wp:posOffset>
                </wp:positionV>
                <wp:extent cx="1579880" cy="1219200"/>
                <wp:effectExtent l="38100" t="76200" r="77470" b="38100"/>
                <wp:wrapThrough wrapText="bothSides">
                  <wp:wrapPolygon edited="0">
                    <wp:start x="-260" y="-1350"/>
                    <wp:lineTo x="-521" y="21938"/>
                    <wp:lineTo x="21878" y="21938"/>
                    <wp:lineTo x="22399" y="20925"/>
                    <wp:lineTo x="22399" y="-1350"/>
                    <wp:lineTo x="-260" y="-1350"/>
                  </wp:wrapPolygon>
                </wp:wrapThrough>
                <wp:docPr id="301" name="Cuadro de texto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flipH="1">
                          <a:off x="0" y="0"/>
                          <a:ext cx="1579880" cy="1219200"/>
                        </a:xfrm>
                        <a:prstGeom prst="rect">
                          <a:avLst/>
                        </a:prstGeom>
                        <a:gradFill flip="none" rotWithShape="1">
                          <a:gsLst>
                            <a:gs pos="0">
                              <a:srgbClr val="D7C299">
                                <a:tint val="66000"/>
                                <a:satMod val="160000"/>
                              </a:srgbClr>
                            </a:gs>
                            <a:gs pos="50000">
                              <a:srgbClr val="D7C299">
                                <a:tint val="44500"/>
                                <a:satMod val="160000"/>
                              </a:srgbClr>
                            </a:gs>
                            <a:gs pos="100000">
                              <a:srgbClr val="D7C299">
                                <a:tint val="23500"/>
                                <a:satMod val="160000"/>
                              </a:srgbClr>
                            </a:gs>
                          </a:gsLst>
                          <a:lin ang="13500000" scaled="1"/>
                          <a:tileRect/>
                        </a:gradFill>
                        <a:ln>
                          <a:noFill/>
                        </a:ln>
                        <a:effectLst>
                          <a:outerShdw dist="50799" dir="18900048" algn="tl" rotWithShape="0">
                            <a:srgbClr val="000000">
                              <a:alpha val="50000"/>
                            </a:srgbClr>
                          </a:outerShdw>
                        </a:effectLst>
                        <a:scene3d>
                          <a:camera prst="orthographicFront"/>
                          <a:lightRig rig="threePt" dir="t"/>
                        </a:scene3d>
                        <a:sp3d>
                          <a:bevelT/>
                        </a:sp3d>
                      </wps:spPr>
                      <wps:txbx>
                        <w:txbxContent>
                          <w:p w:rsidR="00EA56EA" w:rsidRDefault="00EA56EA" w:rsidP="00EA56EA">
                            <w:pPr>
                              <w:spacing w:line="360" w:lineRule="auto"/>
                              <w:jc w:val="center"/>
                              <w:rPr>
                                <w:rFonts w:ascii="Arial" w:hAnsi="Arial" w:cs="Arial"/>
                                <w:b/>
                                <w:bCs/>
                              </w:rPr>
                            </w:pPr>
                            <w:r w:rsidRPr="00997147">
                              <w:rPr>
                                <w:rFonts w:ascii="Arial" w:hAnsi="Arial" w:cs="Arial"/>
                                <w:b/>
                                <w:bCs/>
                              </w:rPr>
                              <w:t>P</w:t>
                            </w:r>
                            <w:r>
                              <w:rPr>
                                <w:rFonts w:ascii="Arial" w:hAnsi="Arial" w:cs="Arial"/>
                                <w:b/>
                                <w:bCs/>
                              </w:rPr>
                              <w:t>A</w:t>
                            </w:r>
                            <w:r w:rsidRPr="00997147">
                              <w:rPr>
                                <w:rFonts w:ascii="Arial" w:hAnsi="Arial" w:cs="Arial"/>
                                <w:b/>
                                <w:bCs/>
                              </w:rPr>
                              <w:t>LABRAS CLAVE</w:t>
                            </w:r>
                          </w:p>
                          <w:p w:rsidR="00EA56EA" w:rsidRPr="00EA56EA" w:rsidRDefault="00EA56EA" w:rsidP="00EA56EA">
                            <w:pPr>
                              <w:pStyle w:val="Sinespaciado"/>
                              <w:spacing w:line="360" w:lineRule="auto"/>
                              <w:jc w:val="center"/>
                              <w:rPr>
                                <w:rFonts w:ascii="Arial" w:hAnsi="Arial" w:cs="Arial"/>
                                <w:sz w:val="24"/>
                                <w:szCs w:val="24"/>
                                <w:shd w:val="clear" w:color="auto" w:fill="FFFFFF"/>
                                <w:lang w:val="es-VE"/>
                              </w:rPr>
                            </w:pPr>
                            <w:r w:rsidRPr="00EA56EA">
                              <w:rPr>
                                <w:rFonts w:ascii="Arial" w:hAnsi="Arial" w:cs="Arial"/>
                                <w:sz w:val="24"/>
                                <w:szCs w:val="24"/>
                                <w:shd w:val="clear" w:color="auto" w:fill="FFFFFF"/>
                                <w:lang w:val="es-VE"/>
                              </w:rPr>
                              <w:t>Estrategias, habilidades, administrativas</w:t>
                            </w:r>
                          </w:p>
                          <w:p w:rsidR="00EA56EA" w:rsidRPr="00340210" w:rsidRDefault="00EA56EA" w:rsidP="00EA56EA">
                            <w:pPr>
                              <w:pStyle w:val="HTMLconformatoprevio"/>
                              <w:tabs>
                                <w:tab w:val="left" w:pos="0"/>
                              </w:tabs>
                              <w:spacing w:line="360" w:lineRule="auto"/>
                              <w:jc w:val="center"/>
                              <w:rPr>
                                <w:rFonts w:ascii="Arial" w:hAnsi="Arial" w:cs="Arial"/>
                                <w:sz w:val="24"/>
                                <w:szCs w:val="24"/>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10C32" id="Cuadro de texto 301" o:spid="_x0000_s1027" type="#_x0000_t202" style="position:absolute;left:0;text-align:left;margin-left:315.3pt;margin-top:11.55pt;width:124.4pt;height:96pt;flip:x;z-index:25166336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" fillcolor="#f0dcba" stroked="f">
                <v:fill color2="#f9f3e9" rotate="t" angle="225" colors="0 #f0dcba;.5 #f5e8d3;1 #f9f3e9" focus="100%" type="gradient"/>
                <v:shadow on="t" color="black" opacity=".5" origin="-.5,-.5" offset=".99781mm,-.99778mm"/>
                <o:lock v:ext="edit" shapetype="t"/>
                <v:textbox inset="2.85pt,2.85pt,2.85pt,2.85pt">
                  <w:txbxContent>
                    <w:p w:rsidR="00EA56EA" w:rsidRDefault="00EA56EA" w:rsidP="00EA56EA">
                      <w:pPr>
                        <w:spacing w:line="360" w:lineRule="auto"/>
                        <w:jc w:val="center"/>
                        <w:rPr>
                          <w:rFonts w:ascii="Arial" w:hAnsi="Arial" w:cs="Arial"/>
                          <w:b/>
                          <w:bCs/>
                        </w:rPr>
                      </w:pPr>
                      <w:r w:rsidRPr="00997147">
                        <w:rPr>
                          <w:rFonts w:ascii="Arial" w:hAnsi="Arial" w:cs="Arial"/>
                          <w:b/>
                          <w:bCs/>
                        </w:rPr>
                        <w:t>P</w:t>
                      </w:r>
                      <w:r>
                        <w:rPr>
                          <w:rFonts w:ascii="Arial" w:hAnsi="Arial" w:cs="Arial"/>
                          <w:b/>
                          <w:bCs/>
                        </w:rPr>
                        <w:t>A</w:t>
                      </w:r>
                      <w:r w:rsidRPr="00997147">
                        <w:rPr>
                          <w:rFonts w:ascii="Arial" w:hAnsi="Arial" w:cs="Arial"/>
                          <w:b/>
                          <w:bCs/>
                        </w:rPr>
                        <w:t>LABRAS CLAVE</w:t>
                      </w:r>
                    </w:p>
                    <w:p w:rsidR="00EA56EA" w:rsidRPr="00EA56EA" w:rsidRDefault="00EA56EA" w:rsidP="00EA56EA">
                      <w:pPr>
                        <w:pStyle w:val="Sinespaciado"/>
                        <w:spacing w:line="360" w:lineRule="auto"/>
                        <w:jc w:val="center"/>
                        <w:rPr>
                          <w:rFonts w:ascii="Arial" w:hAnsi="Arial" w:cs="Arial"/>
                          <w:sz w:val="24"/>
                          <w:szCs w:val="24"/>
                          <w:shd w:val="clear" w:color="auto" w:fill="FFFFFF"/>
                          <w:lang w:val="es-VE"/>
                        </w:rPr>
                      </w:pPr>
                      <w:r w:rsidRPr="00EA56EA">
                        <w:rPr>
                          <w:rFonts w:ascii="Arial" w:hAnsi="Arial" w:cs="Arial"/>
                          <w:sz w:val="24"/>
                          <w:szCs w:val="24"/>
                          <w:shd w:val="clear" w:color="auto" w:fill="FFFFFF"/>
                          <w:lang w:val="es-VE"/>
                        </w:rPr>
                        <w:t>Estrategias, habilidades, administrativas</w:t>
                      </w:r>
                    </w:p>
                    <w:p w:rsidR="00EA56EA" w:rsidRPr="00340210" w:rsidRDefault="00EA56EA" w:rsidP="00EA56EA">
                      <w:pPr>
                        <w:pStyle w:val="HTMLconformatoprevio"/>
                        <w:tabs>
                          <w:tab w:val="left" w:pos="0"/>
                        </w:tabs>
                        <w:spacing w:line="360" w:lineRule="auto"/>
                        <w:jc w:val="center"/>
                        <w:rPr>
                          <w:rFonts w:ascii="Arial" w:hAnsi="Arial" w:cs="Arial"/>
                          <w:sz w:val="24"/>
                          <w:szCs w:val="24"/>
                        </w:rPr>
                      </w:pPr>
                    </w:p>
                  </w:txbxContent>
                </v:textbox>
                <w10:wrap type="through" anchorx="margin"/>
              </v:shape>
            </w:pict>
          </mc:Fallback>
        </mc:AlternateContent>
      </w:r>
      <w:r w:rsidR="007C008C" w:rsidRPr="001651B1">
        <w:rPr>
          <w:rFonts w:ascii="Arial" w:hAnsi="Arial" w:cs="Arial"/>
          <w:lang w:val="es-ES" w:eastAsia="es-MX"/>
        </w:rPr>
        <w:t>El propósito general es considerar las estrategias gerenciales para las competencias laborales como factor integrador de todo el sistema de gestión de capital humano,</w:t>
      </w:r>
      <w:r w:rsidR="007C008C" w:rsidRPr="001651B1">
        <w:rPr>
          <w:rFonts w:ascii="Arial" w:hAnsi="Arial" w:cs="Arial"/>
          <w:color w:val="000000"/>
          <w:lang w:val="es-ES" w:eastAsia="es-MX"/>
        </w:rPr>
        <w:t xml:space="preserve"> es decir, </w:t>
      </w:r>
      <w:r w:rsidR="007C008C" w:rsidRPr="001651B1">
        <w:rPr>
          <w:rFonts w:ascii="Arial" w:hAnsi="Arial" w:cs="Arial"/>
          <w:lang w:val="es-ES" w:eastAsia="es-MX"/>
        </w:rPr>
        <w:t>como un proceso que abarca todas y cada una de las áreas organizativas de la entidad y sus puestos de trabajo, con el fin de atender a una época inmersa en transformaciones radicales, profundas, globales y nacionales impredecibles, donde cada una tiene características propias que la hacen única, bajo esta óptica, se hace imprescindible nuevas estrategias gerenciales sustentadas para las competencias laborales en la administración pública, en la cual se plantean demandas a la creatividad y la imaginación originada desde cada puesto de trabajo, puesto que la organización pública actúa como una entidad fluida, la cual se moviliza, para insistir, resistir y fortalecer las acciones del personal, sin permitir que las adversidades afecten la rentabilidad por cuanto el éxito obtenido por una organización al alcanzar los objetivos, dependerá del desempeño de la misma, aunado a</w:t>
      </w:r>
      <w:r w:rsidR="007C008C" w:rsidRPr="001651B1">
        <w:rPr>
          <w:rFonts w:ascii="Arial" w:hAnsi="Arial" w:cs="Arial"/>
          <w:lang w:eastAsia="es-MX"/>
        </w:rPr>
        <w:t xml:space="preserve"> la capacidad de movilizar y aplicar correctamente en un entorno laboral determinado, recursos propios como, habilidades, conocimientos y actitudes. </w:t>
      </w:r>
      <w:r w:rsidR="007C008C" w:rsidRPr="001651B1">
        <w:rPr>
          <w:rFonts w:ascii="Arial" w:hAnsi="Arial" w:cs="Arial"/>
          <w:lang w:val="es-ES" w:eastAsia="es-MX"/>
        </w:rPr>
        <w:t xml:space="preserve">Surge de tal situación, el presente ensayo, el cual desarrolla dos dimensiones, tales como estrategias gerenciales y competencias laborales, sustentada doctrinariamente en </w:t>
      </w:r>
      <w:proofErr w:type="spellStart"/>
      <w:r w:rsidR="007C008C" w:rsidRPr="001651B1">
        <w:rPr>
          <w:rFonts w:ascii="Arial" w:hAnsi="Arial" w:cs="Arial"/>
          <w:lang w:val="es-ES" w:eastAsia="es-MX"/>
        </w:rPr>
        <w:t>Cerveca</w:t>
      </w:r>
      <w:proofErr w:type="spellEnd"/>
      <w:r w:rsidR="007C008C" w:rsidRPr="001651B1">
        <w:rPr>
          <w:rFonts w:ascii="Arial" w:hAnsi="Arial" w:cs="Arial"/>
          <w:lang w:val="es-ES" w:eastAsia="es-MX"/>
        </w:rPr>
        <w:t xml:space="preserve"> (2008), Olivera (2007),</w:t>
      </w:r>
      <w:proofErr w:type="spellStart"/>
      <w:r w:rsidR="007C008C" w:rsidRPr="001651B1">
        <w:rPr>
          <w:rFonts w:ascii="Arial" w:hAnsi="Arial" w:cs="Arial"/>
          <w:lang w:val="es-ES" w:eastAsia="es-MX"/>
        </w:rPr>
        <w:t>Robbin</w:t>
      </w:r>
      <w:proofErr w:type="spellEnd"/>
      <w:r w:rsidR="007C008C" w:rsidRPr="001651B1">
        <w:rPr>
          <w:rFonts w:ascii="Arial" w:hAnsi="Arial" w:cs="Arial"/>
          <w:lang w:val="es-ES" w:eastAsia="es-MX"/>
        </w:rPr>
        <w:t xml:space="preserve"> (2009), </w:t>
      </w:r>
      <w:proofErr w:type="spellStart"/>
      <w:r w:rsidR="007C008C" w:rsidRPr="001651B1">
        <w:rPr>
          <w:rFonts w:ascii="Arial" w:hAnsi="Arial" w:cs="Arial"/>
          <w:lang w:val="es-ES" w:eastAsia="es-MX"/>
        </w:rPr>
        <w:t>Gabin</w:t>
      </w:r>
      <w:proofErr w:type="spellEnd"/>
      <w:r w:rsidR="007C008C" w:rsidRPr="001651B1">
        <w:rPr>
          <w:rFonts w:ascii="Arial" w:hAnsi="Arial" w:cs="Arial"/>
          <w:lang w:val="es-ES" w:eastAsia="es-MX"/>
        </w:rPr>
        <w:t xml:space="preserve"> (2006), Pelayo (2015), Cifuentes (2011), Hughes (2007), </w:t>
      </w:r>
      <w:proofErr w:type="spellStart"/>
      <w:r w:rsidR="007C008C" w:rsidRPr="001651B1">
        <w:rPr>
          <w:rFonts w:ascii="Arial" w:hAnsi="Arial" w:cs="Arial"/>
          <w:lang w:val="es-ES" w:eastAsia="es-MX"/>
        </w:rPr>
        <w:t>Koontz</w:t>
      </w:r>
      <w:proofErr w:type="spellEnd"/>
      <w:r w:rsidR="007C008C" w:rsidRPr="001651B1">
        <w:rPr>
          <w:rFonts w:ascii="Arial" w:hAnsi="Arial" w:cs="Arial"/>
          <w:lang w:val="es-ES" w:eastAsia="es-MX"/>
        </w:rPr>
        <w:t xml:space="preserve"> (2004), Chiavenato (2006), entre otros. Asimismo, la investigación es de tipo documental, bajo un enfoque no experimental, donde existen amplios basamentos que contribuirán a dilucidar elementos estratégicos para las competencias laborales en la administración pública del ESTADO venezolano.</w:t>
      </w:r>
    </w:p>
    <w:p w:rsidR="007C008C" w:rsidRPr="001651B1" w:rsidRDefault="007C008C" w:rsidP="007C008C">
      <w:pPr>
        <w:autoSpaceDE w:val="0"/>
        <w:autoSpaceDN w:val="0"/>
        <w:adjustRightInd w:val="0"/>
        <w:rPr>
          <w:rFonts w:ascii="Arial" w:hAnsi="Arial" w:cs="Arial"/>
          <w:lang w:val="es-ES" w:eastAsia="es-MX"/>
        </w:rPr>
      </w:pPr>
    </w:p>
    <w:p w:rsidR="007C008C" w:rsidRPr="007C008C" w:rsidRDefault="007C008C" w:rsidP="007C008C">
      <w:pPr>
        <w:spacing w:line="480" w:lineRule="auto"/>
        <w:jc w:val="both"/>
        <w:rPr>
          <w:rFonts w:ascii="Arial" w:hAnsi="Arial" w:cs="Arial"/>
          <w:b/>
          <w:color w:val="FF0000"/>
          <w:lang w:val="es-VE"/>
        </w:rPr>
      </w:pPr>
    </w:p>
    <w:p w:rsidR="007C008C" w:rsidRPr="00B21FD9" w:rsidRDefault="007C008C" w:rsidP="007C008C">
      <w:pPr>
        <w:autoSpaceDE w:val="0"/>
        <w:autoSpaceDN w:val="0"/>
        <w:adjustRightInd w:val="0"/>
        <w:spacing w:line="480" w:lineRule="auto"/>
        <w:jc w:val="both"/>
        <w:rPr>
          <w:rFonts w:ascii="Arial" w:hAnsi="Arial" w:cs="Arial"/>
          <w:color w:val="FF0000"/>
          <w:lang w:val="es-VE"/>
        </w:rPr>
      </w:pPr>
    </w:p>
    <w:p w:rsidR="007C008C" w:rsidRPr="00B21FD9" w:rsidRDefault="007C008C" w:rsidP="007C008C">
      <w:pPr>
        <w:autoSpaceDE w:val="0"/>
        <w:autoSpaceDN w:val="0"/>
        <w:adjustRightInd w:val="0"/>
        <w:spacing w:line="480" w:lineRule="auto"/>
        <w:jc w:val="both"/>
        <w:rPr>
          <w:rFonts w:ascii="Arial" w:hAnsi="Arial" w:cs="Arial"/>
          <w:color w:val="FF0000"/>
          <w:lang w:val="es-VE"/>
        </w:rPr>
      </w:pPr>
    </w:p>
    <w:p w:rsidR="007C008C" w:rsidRPr="000E3D02" w:rsidRDefault="007C008C" w:rsidP="007C008C">
      <w:pPr>
        <w:autoSpaceDE w:val="0"/>
        <w:autoSpaceDN w:val="0"/>
        <w:adjustRightInd w:val="0"/>
        <w:jc w:val="center"/>
        <w:rPr>
          <w:rFonts w:ascii="Calisto MT" w:hAnsi="Calisto MT" w:cs="Arial"/>
          <w:b/>
          <w:color w:val="540000"/>
          <w:lang w:val="en-US"/>
        </w:rPr>
      </w:pPr>
      <w:r w:rsidRPr="000E3D02">
        <w:rPr>
          <w:rFonts w:ascii="Calisto MT" w:hAnsi="Calisto MT" w:cs="Arial"/>
          <w:b/>
          <w:color w:val="540000"/>
          <w:lang w:val="en-US"/>
        </w:rPr>
        <w:lastRenderedPageBreak/>
        <w:t>MANAGEMENT STRATEGIES FOR OCCUPATIONAL SKILLS OF PUBLIC ADMINISTRATION</w:t>
      </w:r>
    </w:p>
    <w:p w:rsidR="00E3309A" w:rsidRDefault="00E3309A" w:rsidP="007C008C">
      <w:pPr>
        <w:jc w:val="right"/>
        <w:rPr>
          <w:rFonts w:ascii="Arial" w:hAnsi="Arial" w:cs="Arial"/>
          <w:b/>
          <w:lang w:val="en-US"/>
        </w:rPr>
      </w:pPr>
      <w:r w:rsidRPr="00A023A1">
        <w:rPr>
          <w:rFonts w:ascii="Calisto MT" w:hAnsi="Calisto MT" w:cs="Arial"/>
          <w:b/>
          <w:noProof/>
          <w:sz w:val="28"/>
          <w:szCs w:val="28"/>
          <w:lang w:val="es-VE" w:eastAsia="es-VE"/>
        </w:rPr>
        <mc:AlternateContent>
          <mc:Choice Requires="wps">
            <w:drawing>
              <wp:anchor distT="4294967294" distB="4294967294" distL="114300" distR="114300" simplePos="0" relativeHeight="251661312" behindDoc="0" locked="0" layoutInCell="1" allowOverlap="1" wp14:anchorId="192436FD" wp14:editId="1D5E340C">
                <wp:simplePos x="0" y="0"/>
                <wp:positionH relativeFrom="margin">
                  <wp:posOffset>6350</wp:posOffset>
                </wp:positionH>
                <wp:positionV relativeFrom="paragraph">
                  <wp:posOffset>77277</wp:posOffset>
                </wp:positionV>
                <wp:extent cx="5572125" cy="0"/>
                <wp:effectExtent l="0" t="0" r="28575" b="19050"/>
                <wp:wrapNone/>
                <wp:docPr id="235" name="Conector recto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72125" cy="0"/>
                        </a:xfrm>
                        <a:prstGeom prst="line">
                          <a:avLst/>
                        </a:prstGeom>
                        <a:noFill/>
                        <a:ln w="19050" cap="flat" cmpd="sng" algn="ctr">
                          <a:solidFill>
                            <a:srgbClr val="990033"/>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100D1A5" id="Conector recto 235" o:spid="_x0000_s1026" style="position:absolute;z-index:25166131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page" from=".5pt,6.1pt" to="439.2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" strokecolor="#903" strokeweight="1.5pt">
                <v:stroke joinstyle="miter"/>
                <o:lock v:ext="edit" shapetype="f"/>
                <w10:wrap anchorx="margin"/>
              </v:line>
            </w:pict>
          </mc:Fallback>
        </mc:AlternateContent>
      </w:r>
    </w:p>
    <w:p w:rsidR="007C008C" w:rsidRPr="00A023A1" w:rsidRDefault="007C008C" w:rsidP="007C008C">
      <w:pPr>
        <w:jc w:val="right"/>
        <w:rPr>
          <w:rFonts w:ascii="Arial" w:hAnsi="Arial" w:cs="Arial"/>
          <w:b/>
          <w:lang w:val="en-US"/>
        </w:rPr>
      </w:pPr>
      <w:r w:rsidRPr="00A023A1">
        <w:rPr>
          <w:rFonts w:ascii="Arial" w:hAnsi="Arial" w:cs="Arial"/>
          <w:b/>
          <w:lang w:val="en-US"/>
        </w:rPr>
        <w:t xml:space="preserve">Author: </w:t>
      </w:r>
      <w:proofErr w:type="spellStart"/>
      <w:r w:rsidRPr="00A023A1">
        <w:rPr>
          <w:rFonts w:ascii="Arial" w:hAnsi="Arial" w:cs="Arial"/>
          <w:b/>
          <w:lang w:val="en-US"/>
        </w:rPr>
        <w:t>Rendy</w:t>
      </w:r>
      <w:proofErr w:type="spellEnd"/>
      <w:r w:rsidRPr="00A023A1">
        <w:rPr>
          <w:rFonts w:ascii="Arial" w:hAnsi="Arial" w:cs="Arial"/>
          <w:b/>
          <w:lang w:val="en-US"/>
        </w:rPr>
        <w:t xml:space="preserve"> </w:t>
      </w:r>
      <w:proofErr w:type="spellStart"/>
      <w:r w:rsidRPr="00A023A1">
        <w:rPr>
          <w:rFonts w:ascii="Arial" w:hAnsi="Arial" w:cs="Arial"/>
          <w:b/>
          <w:lang w:val="en-US"/>
        </w:rPr>
        <w:t>Barazarte</w:t>
      </w:r>
      <w:proofErr w:type="spellEnd"/>
    </w:p>
    <w:p w:rsidR="007C008C" w:rsidRPr="00A023A1" w:rsidRDefault="007C008C" w:rsidP="007C008C">
      <w:pPr>
        <w:ind w:left="720"/>
        <w:jc w:val="right"/>
        <w:rPr>
          <w:rFonts w:ascii="Arial" w:hAnsi="Arial" w:cs="Arial"/>
          <w:b/>
          <w:color w:val="0000FF"/>
          <w:u w:val="single"/>
          <w:lang w:val="en-US"/>
        </w:rPr>
      </w:pPr>
      <w:r w:rsidRPr="00A023A1">
        <w:rPr>
          <w:rFonts w:ascii="Arial" w:hAnsi="Arial" w:cs="Arial"/>
          <w:b/>
          <w:color w:val="0000FF"/>
          <w:u w:val="single"/>
          <w:lang w:val="en-US"/>
        </w:rPr>
        <w:t>eandybarazarte@gmail.com</w:t>
      </w:r>
    </w:p>
    <w:p w:rsidR="007C008C" w:rsidRPr="001651B1" w:rsidRDefault="007C008C" w:rsidP="007C008C">
      <w:pPr>
        <w:autoSpaceDE w:val="0"/>
        <w:autoSpaceDN w:val="0"/>
        <w:adjustRightInd w:val="0"/>
        <w:spacing w:line="480" w:lineRule="auto"/>
        <w:jc w:val="right"/>
        <w:rPr>
          <w:rFonts w:ascii="Arial" w:hAnsi="Arial" w:cs="Arial"/>
          <w:lang w:val="en-US"/>
        </w:rPr>
      </w:pPr>
    </w:p>
    <w:p w:rsidR="007C008C" w:rsidRPr="001651B1" w:rsidRDefault="007C008C" w:rsidP="007C008C">
      <w:pPr>
        <w:autoSpaceDE w:val="0"/>
        <w:autoSpaceDN w:val="0"/>
        <w:adjustRightInd w:val="0"/>
        <w:spacing w:line="480" w:lineRule="auto"/>
        <w:jc w:val="center"/>
        <w:rPr>
          <w:rFonts w:ascii="Arial" w:hAnsi="Arial" w:cs="Arial"/>
          <w:b/>
          <w:lang w:val="en-US"/>
        </w:rPr>
      </w:pPr>
      <w:r>
        <w:rPr>
          <w:rFonts w:ascii="Arial" w:hAnsi="Arial" w:cs="Arial"/>
          <w:b/>
          <w:lang w:val="en-US"/>
        </w:rPr>
        <w:t>ABSTRACT</w:t>
      </w:r>
    </w:p>
    <w:p w:rsidR="007C008C" w:rsidRPr="001651B1" w:rsidRDefault="007C008C" w:rsidP="007C008C">
      <w:pPr>
        <w:autoSpaceDE w:val="0"/>
        <w:autoSpaceDN w:val="0"/>
        <w:adjustRightInd w:val="0"/>
        <w:jc w:val="both"/>
        <w:rPr>
          <w:rFonts w:ascii="Arial" w:hAnsi="Arial" w:cs="Arial"/>
          <w:lang w:val="en-US"/>
        </w:rPr>
      </w:pPr>
      <w:r w:rsidRPr="001651B1">
        <w:rPr>
          <w:rFonts w:ascii="Arial" w:hAnsi="Arial" w:cs="Arial"/>
          <w:lang w:val="en-US"/>
        </w:rPr>
        <w:t xml:space="preserve">The overall objective of this study was to consider management strategies for labor skills as an integrating factor of the whole system of human capital management, </w:t>
      </w:r>
      <w:proofErr w:type="spellStart"/>
      <w:r w:rsidRPr="001651B1">
        <w:rPr>
          <w:rFonts w:ascii="Arial" w:hAnsi="Arial" w:cs="Arial"/>
          <w:lang w:val="en-US"/>
        </w:rPr>
        <w:t>ie</w:t>
      </w:r>
      <w:proofErr w:type="spellEnd"/>
      <w:r w:rsidRPr="001651B1">
        <w:rPr>
          <w:rFonts w:ascii="Arial" w:hAnsi="Arial" w:cs="Arial"/>
          <w:lang w:val="en-US"/>
        </w:rPr>
        <w:t xml:space="preserve">, as a process that encompasses all and each of the organizational areas of the entity and its jobs, in order to attend a immersed time radical, profound, global and national unpredictable transformations, where each has its own characteristics that make it unique, in this light, it is essential new management strategies supported for job skills in public administration, in which demands are raised to creativity and imagination originating from each job, as public organization acts as a fluid entity, which is mobilized, to insist, to resist and strengthen personnel actions without allowing adversity affect profitability because the success of an organization to achieve the objectives will depend on the performance of it, coupled with the ability to mobilize and apply correctly in a given workplace, own resources, skills, knowledge and attitudes. It arises in such a situation, this essay, which develops two dimensions, such as management strategies and labor skills, based doctrinally in </w:t>
      </w:r>
      <w:proofErr w:type="spellStart"/>
      <w:r w:rsidRPr="001651B1">
        <w:rPr>
          <w:rFonts w:ascii="Arial" w:hAnsi="Arial" w:cs="Arial"/>
          <w:lang w:val="en-US"/>
        </w:rPr>
        <w:t>cerveca</w:t>
      </w:r>
      <w:proofErr w:type="spellEnd"/>
      <w:r w:rsidRPr="001651B1">
        <w:rPr>
          <w:rFonts w:ascii="Arial" w:hAnsi="Arial" w:cs="Arial"/>
          <w:lang w:val="en-US"/>
        </w:rPr>
        <w:t xml:space="preserve"> (2008), </w:t>
      </w:r>
      <w:proofErr w:type="spellStart"/>
      <w:r w:rsidRPr="001651B1">
        <w:rPr>
          <w:rFonts w:ascii="Arial" w:hAnsi="Arial" w:cs="Arial"/>
          <w:lang w:val="en-US"/>
        </w:rPr>
        <w:t>Olivera</w:t>
      </w:r>
      <w:proofErr w:type="spellEnd"/>
      <w:r w:rsidRPr="001651B1">
        <w:rPr>
          <w:rFonts w:ascii="Arial" w:hAnsi="Arial" w:cs="Arial"/>
          <w:lang w:val="en-US"/>
        </w:rPr>
        <w:t xml:space="preserve"> (2007), Robbin (2009), </w:t>
      </w:r>
      <w:proofErr w:type="spellStart"/>
      <w:r w:rsidRPr="001651B1">
        <w:rPr>
          <w:rFonts w:ascii="Arial" w:hAnsi="Arial" w:cs="Arial"/>
          <w:lang w:val="en-US"/>
        </w:rPr>
        <w:t>Gabin</w:t>
      </w:r>
      <w:proofErr w:type="spellEnd"/>
      <w:r w:rsidRPr="001651B1">
        <w:rPr>
          <w:rFonts w:ascii="Arial" w:hAnsi="Arial" w:cs="Arial"/>
          <w:lang w:val="en-US"/>
        </w:rPr>
        <w:t xml:space="preserve"> (2006), </w:t>
      </w:r>
      <w:proofErr w:type="spellStart"/>
      <w:r w:rsidRPr="001651B1">
        <w:rPr>
          <w:rFonts w:ascii="Arial" w:hAnsi="Arial" w:cs="Arial"/>
          <w:lang w:val="en-US"/>
        </w:rPr>
        <w:t>Pelayo</w:t>
      </w:r>
      <w:proofErr w:type="spellEnd"/>
      <w:r w:rsidRPr="001651B1">
        <w:rPr>
          <w:rFonts w:ascii="Arial" w:hAnsi="Arial" w:cs="Arial"/>
          <w:lang w:val="en-US"/>
        </w:rPr>
        <w:t xml:space="preserve"> (2015) , </w:t>
      </w:r>
      <w:proofErr w:type="spellStart"/>
      <w:r w:rsidRPr="001651B1">
        <w:rPr>
          <w:rFonts w:ascii="Arial" w:hAnsi="Arial" w:cs="Arial"/>
          <w:lang w:val="en-US"/>
        </w:rPr>
        <w:t>Cifuentes</w:t>
      </w:r>
      <w:proofErr w:type="spellEnd"/>
      <w:r w:rsidRPr="001651B1">
        <w:rPr>
          <w:rFonts w:ascii="Arial" w:hAnsi="Arial" w:cs="Arial"/>
          <w:lang w:val="en-US"/>
        </w:rPr>
        <w:t xml:space="preserve"> (2011), Hughes (2007), Koontz (2004), </w:t>
      </w:r>
      <w:proofErr w:type="spellStart"/>
      <w:r w:rsidRPr="001651B1">
        <w:rPr>
          <w:rFonts w:ascii="Arial" w:hAnsi="Arial" w:cs="Arial"/>
          <w:lang w:val="en-US"/>
        </w:rPr>
        <w:t>Chiavenato</w:t>
      </w:r>
      <w:proofErr w:type="spellEnd"/>
      <w:r w:rsidRPr="001651B1">
        <w:rPr>
          <w:rFonts w:ascii="Arial" w:hAnsi="Arial" w:cs="Arial"/>
          <w:lang w:val="en-US"/>
        </w:rPr>
        <w:t xml:space="preserve"> (2006), among others. Also, research is documentary, under a non-experimental approach, where large foundations that will contribute to elucidate strategic elements for labor skills in public administration of the Venezuelan STATE there.</w:t>
      </w:r>
    </w:p>
    <w:p w:rsidR="007C008C" w:rsidRPr="001651B1" w:rsidRDefault="007C008C" w:rsidP="007C008C">
      <w:pPr>
        <w:autoSpaceDE w:val="0"/>
        <w:autoSpaceDN w:val="0"/>
        <w:adjustRightInd w:val="0"/>
        <w:spacing w:line="480" w:lineRule="auto"/>
        <w:jc w:val="both"/>
        <w:rPr>
          <w:rFonts w:ascii="Arial" w:hAnsi="Arial" w:cs="Arial"/>
          <w:lang w:val="en-US"/>
        </w:rPr>
      </w:pPr>
    </w:p>
    <w:p w:rsidR="007C008C" w:rsidRPr="001651B1" w:rsidRDefault="007C008C" w:rsidP="007C008C">
      <w:pPr>
        <w:autoSpaceDE w:val="0"/>
        <w:autoSpaceDN w:val="0"/>
        <w:adjustRightInd w:val="0"/>
        <w:spacing w:line="480" w:lineRule="auto"/>
        <w:jc w:val="both"/>
        <w:rPr>
          <w:rFonts w:ascii="Arial" w:hAnsi="Arial" w:cs="Arial"/>
          <w:bCs/>
          <w:lang w:val="es-VE"/>
        </w:rPr>
      </w:pPr>
      <w:proofErr w:type="spellStart"/>
      <w:r w:rsidRPr="001651B1">
        <w:rPr>
          <w:rFonts w:ascii="Arial" w:hAnsi="Arial" w:cs="Arial"/>
          <w:b/>
          <w:lang w:val="es-VE"/>
        </w:rPr>
        <w:t>Keywords</w:t>
      </w:r>
      <w:proofErr w:type="spellEnd"/>
      <w:r w:rsidRPr="001651B1">
        <w:rPr>
          <w:rFonts w:ascii="Arial" w:hAnsi="Arial" w:cs="Arial"/>
          <w:lang w:val="es-VE"/>
        </w:rPr>
        <w:t xml:space="preserve">: </w:t>
      </w:r>
      <w:proofErr w:type="spellStart"/>
      <w:r w:rsidRPr="001651B1">
        <w:rPr>
          <w:rFonts w:ascii="Arial" w:hAnsi="Arial" w:cs="Arial"/>
          <w:lang w:val="es-VE"/>
        </w:rPr>
        <w:t>Strategies</w:t>
      </w:r>
      <w:proofErr w:type="spellEnd"/>
      <w:r w:rsidRPr="001651B1">
        <w:rPr>
          <w:rFonts w:ascii="Arial" w:hAnsi="Arial" w:cs="Arial"/>
          <w:lang w:val="es-VE"/>
        </w:rPr>
        <w:t xml:space="preserve">, </w:t>
      </w:r>
      <w:proofErr w:type="spellStart"/>
      <w:r w:rsidRPr="001651B1">
        <w:rPr>
          <w:rFonts w:ascii="Arial" w:hAnsi="Arial" w:cs="Arial"/>
          <w:lang w:val="es-VE"/>
        </w:rPr>
        <w:t>skills</w:t>
      </w:r>
      <w:proofErr w:type="spellEnd"/>
      <w:r w:rsidRPr="001651B1">
        <w:rPr>
          <w:rFonts w:ascii="Arial" w:hAnsi="Arial" w:cs="Arial"/>
          <w:lang w:val="es-VE"/>
        </w:rPr>
        <w:t xml:space="preserve">, </w:t>
      </w:r>
      <w:proofErr w:type="spellStart"/>
      <w:r w:rsidRPr="001651B1">
        <w:rPr>
          <w:rFonts w:ascii="Arial" w:hAnsi="Arial" w:cs="Arial"/>
          <w:lang w:val="es-VE"/>
        </w:rPr>
        <w:t>administration</w:t>
      </w:r>
      <w:proofErr w:type="spellEnd"/>
    </w:p>
    <w:p w:rsidR="007C008C" w:rsidRPr="001651B1" w:rsidRDefault="007C008C" w:rsidP="007C008C">
      <w:pPr>
        <w:autoSpaceDE w:val="0"/>
        <w:autoSpaceDN w:val="0"/>
        <w:adjustRightInd w:val="0"/>
        <w:spacing w:line="480" w:lineRule="auto"/>
        <w:jc w:val="center"/>
        <w:rPr>
          <w:rFonts w:ascii="Arial" w:hAnsi="Arial" w:cs="Arial"/>
          <w:b/>
          <w:bCs/>
          <w:lang w:val="es-ES"/>
        </w:rPr>
      </w:pPr>
    </w:p>
    <w:p w:rsidR="007C008C" w:rsidRPr="001651B1" w:rsidRDefault="007C008C" w:rsidP="007C008C">
      <w:pPr>
        <w:autoSpaceDE w:val="0"/>
        <w:autoSpaceDN w:val="0"/>
        <w:adjustRightInd w:val="0"/>
        <w:spacing w:line="480" w:lineRule="auto"/>
        <w:jc w:val="center"/>
        <w:rPr>
          <w:rFonts w:ascii="Arial" w:hAnsi="Arial" w:cs="Arial"/>
          <w:b/>
          <w:bCs/>
          <w:lang w:val="es-ES"/>
        </w:rPr>
      </w:pPr>
    </w:p>
    <w:p w:rsidR="007C008C" w:rsidRPr="001651B1" w:rsidRDefault="007C008C" w:rsidP="007C008C">
      <w:pPr>
        <w:autoSpaceDE w:val="0"/>
        <w:autoSpaceDN w:val="0"/>
        <w:adjustRightInd w:val="0"/>
        <w:spacing w:line="480" w:lineRule="auto"/>
        <w:jc w:val="center"/>
        <w:rPr>
          <w:rFonts w:ascii="Arial" w:hAnsi="Arial" w:cs="Arial"/>
          <w:b/>
          <w:bCs/>
          <w:lang w:val="es-ES"/>
        </w:rPr>
      </w:pPr>
    </w:p>
    <w:p w:rsidR="007C008C" w:rsidRPr="001651B1" w:rsidRDefault="007C008C" w:rsidP="007C008C">
      <w:pPr>
        <w:autoSpaceDE w:val="0"/>
        <w:autoSpaceDN w:val="0"/>
        <w:adjustRightInd w:val="0"/>
        <w:spacing w:line="480" w:lineRule="auto"/>
        <w:jc w:val="center"/>
        <w:rPr>
          <w:rFonts w:ascii="Arial" w:hAnsi="Arial" w:cs="Arial"/>
          <w:b/>
          <w:bCs/>
          <w:lang w:val="es-ES"/>
        </w:rPr>
      </w:pPr>
    </w:p>
    <w:p w:rsidR="007C008C" w:rsidRPr="001651B1" w:rsidRDefault="007C008C" w:rsidP="007C008C">
      <w:pPr>
        <w:autoSpaceDE w:val="0"/>
        <w:autoSpaceDN w:val="0"/>
        <w:adjustRightInd w:val="0"/>
        <w:spacing w:line="480" w:lineRule="auto"/>
        <w:jc w:val="center"/>
        <w:rPr>
          <w:rFonts w:ascii="Arial" w:hAnsi="Arial" w:cs="Arial"/>
          <w:b/>
          <w:bCs/>
          <w:lang w:val="es-ES"/>
        </w:rPr>
      </w:pPr>
    </w:p>
    <w:p w:rsidR="007C008C" w:rsidRPr="001651B1" w:rsidRDefault="007C008C" w:rsidP="007C008C">
      <w:pPr>
        <w:autoSpaceDE w:val="0"/>
        <w:autoSpaceDN w:val="0"/>
        <w:adjustRightInd w:val="0"/>
        <w:spacing w:line="360" w:lineRule="auto"/>
        <w:ind w:firstLine="709"/>
        <w:rPr>
          <w:rFonts w:ascii="Arial" w:hAnsi="Arial" w:cs="Arial"/>
          <w:b/>
          <w:bCs/>
          <w:lang w:val="es-ES"/>
        </w:rPr>
        <w:sectPr w:rsidR="007C008C" w:rsidRPr="001651B1" w:rsidSect="00BB2946">
          <w:headerReference w:type="even" r:id="rId8"/>
          <w:headerReference w:type="default" r:id="rId9"/>
          <w:footerReference w:type="even" r:id="rId10"/>
          <w:footerReference w:type="default" r:id="rId11"/>
          <w:headerReference w:type="first" r:id="rId12"/>
          <w:footerReference w:type="first" r:id="rId13"/>
          <w:pgSz w:w="12242" w:h="15842" w:code="1"/>
          <w:pgMar w:top="1701" w:right="1701" w:bottom="1701" w:left="1701" w:header="709" w:footer="709" w:gutter="0"/>
          <w:pgBorders w:offsetFrom="page">
            <w:top w:val="threeDEngrave" w:sz="24" w:space="24" w:color="540000"/>
            <w:left w:val="threeDEngrave" w:sz="24" w:space="24" w:color="540000"/>
            <w:bottom w:val="threeDEmboss" w:sz="24" w:space="24" w:color="540000"/>
            <w:right w:val="threeDEmboss" w:sz="24" w:space="24" w:color="540000"/>
          </w:pgBorders>
          <w:pgNumType w:start="137"/>
          <w:cols w:space="708"/>
          <w:docGrid w:linePitch="360"/>
        </w:sectPr>
      </w:pPr>
    </w:p>
    <w:p w:rsidR="007C008C" w:rsidRDefault="007C008C" w:rsidP="007C008C">
      <w:pPr>
        <w:autoSpaceDE w:val="0"/>
        <w:autoSpaceDN w:val="0"/>
        <w:adjustRightInd w:val="0"/>
        <w:spacing w:line="360" w:lineRule="auto"/>
        <w:ind w:firstLine="709"/>
        <w:rPr>
          <w:rFonts w:ascii="Arial" w:hAnsi="Arial" w:cs="Arial"/>
          <w:b/>
          <w:bCs/>
          <w:lang w:val="es-ES"/>
        </w:rPr>
      </w:pPr>
      <w:r w:rsidRPr="001651B1">
        <w:rPr>
          <w:rFonts w:ascii="Arial" w:hAnsi="Arial" w:cs="Arial"/>
          <w:b/>
          <w:bCs/>
          <w:lang w:val="es-ES"/>
        </w:rPr>
        <w:lastRenderedPageBreak/>
        <w:t>INTRODUCCIÓN</w:t>
      </w:r>
    </w:p>
    <w:p w:rsidR="007C008C" w:rsidRPr="001651B1" w:rsidRDefault="007C008C" w:rsidP="007C008C">
      <w:pPr>
        <w:autoSpaceDE w:val="0"/>
        <w:autoSpaceDN w:val="0"/>
        <w:adjustRightInd w:val="0"/>
        <w:spacing w:line="360" w:lineRule="auto"/>
        <w:ind w:firstLine="709"/>
        <w:rPr>
          <w:rFonts w:ascii="Arial" w:hAnsi="Arial" w:cs="Arial"/>
          <w:b/>
          <w:bCs/>
          <w:lang w:val="es-ES"/>
        </w:rPr>
      </w:pPr>
    </w:p>
    <w:p w:rsidR="007C008C" w:rsidRPr="001651B1" w:rsidRDefault="007C008C" w:rsidP="007C008C">
      <w:pPr>
        <w:spacing w:line="360" w:lineRule="auto"/>
        <w:ind w:firstLine="709"/>
        <w:jc w:val="both"/>
        <w:rPr>
          <w:rFonts w:ascii="Arial" w:hAnsi="Arial" w:cs="Arial"/>
          <w:noProof/>
          <w:lang w:eastAsia="en-US"/>
        </w:rPr>
      </w:pPr>
      <w:r w:rsidRPr="001651B1">
        <w:rPr>
          <w:rFonts w:ascii="Arial" w:hAnsi="Arial" w:cs="Arial"/>
          <w:noProof/>
          <w:lang w:eastAsia="en-US"/>
        </w:rPr>
        <w:t>En tiempos actuales las organizaciones luchan por la competitividad para garantizar la supervivencia a tráves de la innovación y del cambio, este último traducido en estrategias, las cuales facilitan la identificacion de las fortalezas y debilidades, además de establecer las prioridades, diseñar planes y ser un factor orientador que emplea los recursos de manera eficiente, coordina, ejecuta y controla las actividades de la organización.</w:t>
      </w:r>
    </w:p>
    <w:p w:rsidR="007C008C" w:rsidRPr="001651B1" w:rsidRDefault="007C008C" w:rsidP="007C008C">
      <w:pPr>
        <w:spacing w:line="360" w:lineRule="auto"/>
        <w:ind w:firstLine="567"/>
        <w:jc w:val="both"/>
        <w:rPr>
          <w:rFonts w:ascii="Arial" w:hAnsi="Arial" w:cs="Arial"/>
          <w:noProof/>
          <w:lang w:val="es-SV" w:eastAsia="en-US"/>
        </w:rPr>
      </w:pPr>
      <w:r w:rsidRPr="001651B1">
        <w:rPr>
          <w:rFonts w:ascii="Arial" w:hAnsi="Arial" w:cs="Arial"/>
          <w:noProof/>
          <w:lang w:eastAsia="en-US"/>
        </w:rPr>
        <w:t xml:space="preserve">Las estrategias </w:t>
      </w:r>
      <w:r w:rsidRPr="001651B1">
        <w:rPr>
          <w:rFonts w:ascii="Arial" w:hAnsi="Arial" w:cs="Arial"/>
          <w:noProof/>
          <w:lang w:val="es-MX" w:eastAsia="en-US"/>
        </w:rPr>
        <w:t>apunta hacía el desarrollo de competencias y habilidades que fortalezcan a la organización frente a cambios en su entorno competitivo y sirve de guía para la inversión en activos fijos tangibles e intangibles en aras de lograr los propósitos organizacionales.</w:t>
      </w:r>
      <w:r w:rsidRPr="001651B1">
        <w:rPr>
          <w:rFonts w:ascii="Arial" w:hAnsi="Arial" w:cs="Arial"/>
          <w:noProof/>
          <w:lang w:val="es-SV" w:eastAsia="en-US"/>
        </w:rPr>
        <w:t xml:space="preserve">Una organización moderna demanda una operación centralizada en competencias laborales, caracterizada </w:t>
      </w:r>
      <w:r w:rsidRPr="001651B1">
        <w:rPr>
          <w:rStyle w:val="nfasis"/>
          <w:rFonts w:ascii="Arial" w:hAnsi="Arial" w:cs="Arial"/>
        </w:rPr>
        <w:t>como la</w:t>
      </w:r>
      <w:r w:rsidRPr="001651B1">
        <w:rPr>
          <w:rStyle w:val="nfasis"/>
          <w:rFonts w:ascii="Arial" w:hAnsi="Arial" w:cs="Arial"/>
          <w:color w:val="333333"/>
        </w:rPr>
        <w:t xml:space="preserve"> construcción social de aprendizaje significativo y útiles para el desempeño en una situación real de </w:t>
      </w:r>
      <w:r w:rsidRPr="001651B1">
        <w:rPr>
          <w:rStyle w:val="nfasis"/>
          <w:rFonts w:ascii="Arial" w:hAnsi="Arial" w:cs="Arial"/>
          <w:color w:val="333333"/>
        </w:rPr>
        <w:t xml:space="preserve">trabajo </w:t>
      </w:r>
      <w:r w:rsidRPr="001651B1">
        <w:rPr>
          <w:rFonts w:ascii="Arial" w:hAnsi="Arial" w:cs="Arial"/>
          <w:noProof/>
          <w:lang w:val="es-SV" w:eastAsia="en-US"/>
        </w:rPr>
        <w:t xml:space="preserve">ésto implica, que las competencias laborales como eje de desarrollo  </w:t>
      </w:r>
      <w:r w:rsidRPr="001651B1">
        <w:rPr>
          <w:rStyle w:val="nfasis"/>
          <w:rFonts w:ascii="Arial" w:hAnsi="Arial" w:cs="Arial"/>
          <w:color w:val="333333"/>
        </w:rPr>
        <w:t xml:space="preserve">refiere a la capacidad de la persona para dominar tareas específicas </w:t>
      </w:r>
      <w:r w:rsidRPr="001651B1">
        <w:rPr>
          <w:rStyle w:val="nfasis"/>
          <w:rFonts w:ascii="Arial" w:hAnsi="Arial" w:cs="Arial"/>
          <w:color w:val="000000" w:themeColor="text1"/>
        </w:rPr>
        <w:t>que le</w:t>
      </w:r>
      <w:r w:rsidRPr="001651B1">
        <w:rPr>
          <w:rStyle w:val="nfasis"/>
          <w:rFonts w:ascii="Arial" w:hAnsi="Arial" w:cs="Arial"/>
          <w:color w:val="333333"/>
        </w:rPr>
        <w:t xml:space="preserve"> permitan solucionar las problemáticas </w:t>
      </w:r>
      <w:r w:rsidRPr="001651B1">
        <w:rPr>
          <w:rStyle w:val="nfasis"/>
          <w:rFonts w:ascii="Arial" w:hAnsi="Arial" w:cs="Arial"/>
          <w:color w:val="000000" w:themeColor="text1"/>
        </w:rPr>
        <w:t>planteadas en</w:t>
      </w:r>
      <w:r w:rsidRPr="001651B1">
        <w:rPr>
          <w:rStyle w:val="nfasis"/>
          <w:rFonts w:ascii="Arial" w:hAnsi="Arial" w:cs="Arial"/>
          <w:color w:val="333333"/>
        </w:rPr>
        <w:t xml:space="preserve"> la vida cotidiana.</w:t>
      </w:r>
    </w:p>
    <w:p w:rsidR="007C008C" w:rsidRPr="001651B1" w:rsidRDefault="007C008C" w:rsidP="007C008C">
      <w:pPr>
        <w:autoSpaceDE w:val="0"/>
        <w:autoSpaceDN w:val="0"/>
        <w:adjustRightInd w:val="0"/>
        <w:spacing w:line="360" w:lineRule="auto"/>
        <w:ind w:firstLine="567"/>
        <w:jc w:val="both"/>
        <w:rPr>
          <w:rFonts w:ascii="Arial" w:hAnsi="Arial" w:cs="Arial"/>
          <w:noProof/>
          <w:lang w:val="es-SV" w:eastAsia="en-US"/>
        </w:rPr>
      </w:pPr>
      <w:r w:rsidRPr="001651B1">
        <w:rPr>
          <w:rFonts w:ascii="Arial" w:hAnsi="Arial" w:cs="Arial"/>
          <w:noProof/>
          <w:lang w:val="es-SV" w:eastAsia="en-US"/>
        </w:rPr>
        <w:t xml:space="preserve">En ese sentido, </w:t>
      </w:r>
      <w:r w:rsidRPr="001651B1">
        <w:rPr>
          <w:rFonts w:ascii="Arial" w:hAnsi="Arial" w:cs="Arial"/>
          <w:color w:val="333333"/>
        </w:rPr>
        <w:t xml:space="preserve">el entorno económico y laboral de Venezuela exige a los profesionales de la administración pública un conjunto de capacidades, habilidades y actitudes complementarias a su formación técnica, y el Estado Venezolano está tratando de normar con nuevas regulaciones innovadoras que faciliten una mayor  interacción con el medio social y el conglomerado empresarial  del país </w:t>
      </w:r>
    </w:p>
    <w:p w:rsidR="007C008C" w:rsidRPr="001651B1" w:rsidRDefault="007C008C" w:rsidP="007C008C">
      <w:pPr>
        <w:spacing w:line="360" w:lineRule="auto"/>
        <w:ind w:firstLine="680"/>
        <w:jc w:val="both"/>
        <w:rPr>
          <w:rFonts w:ascii="Arial" w:hAnsi="Arial" w:cs="Arial"/>
          <w:noProof/>
          <w:lang w:val="es-MX" w:eastAsia="en-US"/>
        </w:rPr>
      </w:pPr>
      <w:r w:rsidRPr="001651B1">
        <w:rPr>
          <w:rFonts w:ascii="Arial" w:hAnsi="Arial" w:cs="Arial"/>
          <w:noProof/>
          <w:lang w:val="es-MX" w:eastAsia="en-US"/>
        </w:rPr>
        <w:t>Por consiguiente, en la administración pública, es preciso considerar un conjunto de ideas, creencias, valores, costumbres, normas, sensibilidades, comportamientos y estilos que establecen las pautas que rigen la vida de una organización con el fin de incorporar cada uno de estos elementos estrategicos a las competencias laborales, s</w:t>
      </w:r>
      <w:r w:rsidRPr="001651B1">
        <w:rPr>
          <w:rFonts w:ascii="Arial" w:hAnsi="Arial" w:cs="Arial"/>
          <w:noProof/>
          <w:lang w:val="es-ES" w:eastAsia="en-US"/>
        </w:rPr>
        <w:t xml:space="preserve">egún Baena </w:t>
      </w:r>
      <w:r w:rsidRPr="001651B1">
        <w:rPr>
          <w:rFonts w:ascii="Arial" w:hAnsi="Arial" w:cs="Arial"/>
          <w:noProof/>
          <w:lang w:val="es-ES" w:eastAsia="en-US"/>
        </w:rPr>
        <w:lastRenderedPageBreak/>
        <w:t xml:space="preserve">(2005) , la administración y los poderes públicos son el instrumento de coordinación y control de la actividad social en aras de la obtención de un bien colectivo </w:t>
      </w:r>
      <w:r w:rsidRPr="001651B1">
        <w:rPr>
          <w:rFonts w:ascii="Arial" w:hAnsi="Arial" w:cs="Arial"/>
          <w:noProof/>
          <w:lang w:val="es-MX" w:eastAsia="en-US"/>
        </w:rPr>
        <w:t>donde debe predominar el respeto a las culturas, la vinculación con la comunidad y la justicia como componentes ideológicos que son declarados y otras veces cultivados.</w:t>
      </w:r>
    </w:p>
    <w:p w:rsidR="007C008C" w:rsidRPr="001651B1" w:rsidRDefault="007C008C" w:rsidP="007C008C">
      <w:pPr>
        <w:spacing w:line="360" w:lineRule="auto"/>
        <w:ind w:firstLine="680"/>
        <w:jc w:val="both"/>
        <w:rPr>
          <w:rFonts w:ascii="Arial" w:hAnsi="Arial" w:cs="Arial"/>
          <w:noProof/>
          <w:lang w:val="es-MX" w:eastAsia="en-US"/>
        </w:rPr>
      </w:pPr>
      <w:r w:rsidRPr="001651B1">
        <w:rPr>
          <w:rFonts w:ascii="Arial" w:hAnsi="Arial" w:cs="Arial"/>
          <w:noProof/>
          <w:lang w:val="es-MX" w:eastAsia="en-US"/>
        </w:rPr>
        <w:t xml:space="preserve">Por tanto, en la medida que </w:t>
      </w:r>
      <w:r w:rsidRPr="001651B1">
        <w:rPr>
          <w:rFonts w:ascii="Arial" w:hAnsi="Arial" w:cs="Arial"/>
          <w:noProof/>
          <w:lang w:eastAsia="en-US"/>
        </w:rPr>
        <w:t>la administración pública, como campo del conocimiento, que estudia sistemáticamente los procesos y la actividad gubernamental oficial</w:t>
      </w:r>
      <w:r w:rsidRPr="001651B1">
        <w:rPr>
          <w:rFonts w:ascii="Arial" w:hAnsi="Arial" w:cs="Arial"/>
          <w:noProof/>
          <w:lang w:val="es-MX" w:eastAsia="en-US"/>
        </w:rPr>
        <w:t xml:space="preserve"> permita consolidar todos estas ideas,en esa misma proporción permitirà desarrollar </w:t>
      </w:r>
      <w:r w:rsidRPr="001651B1">
        <w:rPr>
          <w:rFonts w:ascii="Arial" w:hAnsi="Arial" w:cs="Arial"/>
          <w:noProof/>
          <w:lang w:eastAsia="en-US"/>
        </w:rPr>
        <w:t>las competencias laborales como un conjunto de cualidades, capacidades y aptitudes que logren, consultar y decidir sobre lo que concierne al trabajo o una actividad</w:t>
      </w:r>
    </w:p>
    <w:p w:rsidR="007C008C" w:rsidRPr="001651B1" w:rsidRDefault="007C008C" w:rsidP="007C008C">
      <w:pPr>
        <w:spacing w:line="360" w:lineRule="auto"/>
        <w:ind w:firstLine="567"/>
        <w:jc w:val="both"/>
        <w:rPr>
          <w:rFonts w:ascii="Arial" w:hAnsi="Arial" w:cs="Arial"/>
          <w:noProof/>
          <w:lang w:val="es-MX" w:eastAsia="en-US"/>
        </w:rPr>
      </w:pPr>
      <w:r w:rsidRPr="001651B1">
        <w:rPr>
          <w:rFonts w:ascii="Arial" w:hAnsi="Arial" w:cs="Arial"/>
          <w:noProof/>
          <w:lang w:val="es-MX" w:eastAsia="en-US"/>
        </w:rPr>
        <w:t>Otro elemento clave, son los estilos de trabajo y sus enfoques, la burocracia interna y los tipos de liderazgo que comprenden los factores institucionales y que pueden estar en discrepancia o en concordancia con los ideológicos de cada trabajador. Por otro lado, el componente actitudinal es un principio que engloba la manera de obedecer órdenes, la percepción que se tiene de las autoridades y la adaptación a los horarios establecidos, junto a los ritos ceremoniales propios de la organización.</w:t>
      </w:r>
    </w:p>
    <w:p w:rsidR="007C008C" w:rsidRPr="001651B1" w:rsidRDefault="007C008C" w:rsidP="007C008C">
      <w:pPr>
        <w:spacing w:line="360" w:lineRule="auto"/>
        <w:ind w:firstLine="567"/>
        <w:jc w:val="both"/>
        <w:rPr>
          <w:rFonts w:ascii="Arial" w:hAnsi="Arial" w:cs="Arial"/>
          <w:noProof/>
          <w:lang w:val="es-MX" w:eastAsia="en-US"/>
        </w:rPr>
      </w:pPr>
      <w:r w:rsidRPr="001651B1">
        <w:rPr>
          <w:rFonts w:ascii="Arial" w:hAnsi="Arial" w:cs="Arial"/>
          <w:noProof/>
          <w:lang w:val="es-MX" w:eastAsia="en-US"/>
        </w:rPr>
        <w:t xml:space="preserve">En ese sentido, al tener presente estos componentes </w:t>
      </w:r>
      <w:r w:rsidRPr="001651B1">
        <w:rPr>
          <w:rFonts w:ascii="Arial" w:hAnsi="Arial" w:cs="Arial"/>
        </w:rPr>
        <w:t>se hace un análisis exhaustivo de lo que el candidato puede aportar al puesto y empresa, para valorar lo que la persona es capaz de realizar y lo que ha hecho en sus puestos anteriores. En otras palabras y de acuerdo con Escamez (2005)  son los cambios notables que se presentan en el proceso de selección tanto para las empresas que se encargan de reclutar al personal como del departamento de recursos humanos, ya que actualmente la entrevista de selección es más que una comprobación del curriculum vitae</w:t>
      </w:r>
    </w:p>
    <w:p w:rsidR="007C008C" w:rsidRPr="001651B1" w:rsidRDefault="007C008C" w:rsidP="007C008C">
      <w:pPr>
        <w:spacing w:line="360" w:lineRule="auto"/>
        <w:ind w:firstLine="567"/>
        <w:jc w:val="both"/>
        <w:rPr>
          <w:rFonts w:ascii="Arial" w:hAnsi="Arial" w:cs="Arial"/>
          <w:noProof/>
          <w:lang w:val="es-MX" w:eastAsia="en-US"/>
        </w:rPr>
      </w:pPr>
      <w:r w:rsidRPr="001651B1">
        <w:rPr>
          <w:rFonts w:ascii="Arial" w:hAnsi="Arial" w:cs="Arial"/>
          <w:noProof/>
          <w:lang w:val="es-MX" w:eastAsia="en-US"/>
        </w:rPr>
        <w:t>Por tal motivo, al considerar todos estos componentes, se establece como material de estudio las estrategias gerenciales que impactan las competencias laborales, desde diferentes aristas, la primera con la visión patronal como es la comunicación, la segunda englobael aspecto organizacional en la toma de decisiones y la tercera desde el punto de vista del trabajador fundamentado en la motivación, estos aspectos permitirá al gerente en conjunto con su equipo alcanzar las metas.</w:t>
      </w:r>
    </w:p>
    <w:p w:rsidR="007C008C" w:rsidRPr="001651B1" w:rsidRDefault="007C008C" w:rsidP="007C008C">
      <w:pPr>
        <w:spacing w:line="360" w:lineRule="auto"/>
        <w:ind w:firstLine="567"/>
        <w:jc w:val="both"/>
        <w:rPr>
          <w:rFonts w:ascii="Arial" w:hAnsi="Arial" w:cs="Arial"/>
          <w:b/>
          <w:bCs/>
          <w:noProof/>
          <w:lang w:val="es-MX" w:eastAsia="en-US"/>
        </w:rPr>
      </w:pPr>
      <w:r w:rsidRPr="001651B1">
        <w:rPr>
          <w:rFonts w:ascii="Arial" w:hAnsi="Arial" w:cs="Arial"/>
          <w:b/>
          <w:bCs/>
          <w:noProof/>
          <w:lang w:val="es-MX" w:eastAsia="en-US"/>
        </w:rPr>
        <w:t>La comunicación como elemento estrátegico</w:t>
      </w:r>
    </w:p>
    <w:p w:rsidR="007C008C" w:rsidRPr="001651B1" w:rsidRDefault="007C008C" w:rsidP="007C008C">
      <w:pPr>
        <w:spacing w:line="360" w:lineRule="auto"/>
        <w:ind w:firstLine="567"/>
        <w:jc w:val="both"/>
        <w:rPr>
          <w:rFonts w:ascii="Arial" w:hAnsi="Arial" w:cs="Arial"/>
          <w:noProof/>
          <w:lang w:val="es-MX" w:eastAsia="en-US"/>
        </w:rPr>
      </w:pPr>
      <w:r w:rsidRPr="001651B1">
        <w:rPr>
          <w:rFonts w:ascii="Arial" w:hAnsi="Arial" w:cs="Arial"/>
          <w:noProof/>
          <w:lang w:val="es-MX" w:eastAsia="en-US"/>
        </w:rPr>
        <w:t>Es interesante el aspecto comunicativo evaluado desde una perspectiva integral que de acuerdo con Hitt (2008) refiere al conjunto de procesos por los cuales se reciben y transmiten hechos, actitudes, ideas, sentimientos, pensamientos, conocimientos e información, que constituyen la base del entendimiento, comprensión o acuerdo en común.</w:t>
      </w:r>
    </w:p>
    <w:p w:rsidR="007C008C" w:rsidRPr="001651B1" w:rsidRDefault="007C008C" w:rsidP="007C008C">
      <w:pPr>
        <w:spacing w:line="360" w:lineRule="auto"/>
        <w:ind w:firstLine="567"/>
        <w:jc w:val="both"/>
        <w:rPr>
          <w:rFonts w:ascii="Arial" w:hAnsi="Arial" w:cs="Arial"/>
          <w:noProof/>
          <w:lang w:val="es-MX" w:eastAsia="en-US"/>
        </w:rPr>
      </w:pPr>
      <w:r w:rsidRPr="001651B1">
        <w:rPr>
          <w:rFonts w:ascii="Arial" w:hAnsi="Arial" w:cs="Arial"/>
          <w:noProof/>
          <w:lang w:val="es-MX" w:eastAsia="en-US"/>
        </w:rPr>
        <w:t>En ese sentido, para Rue (2006), este proceso es la transmisión descendentes de políticas y ordenes de la compañia y la obtención ascendentes de sugerencias, opiniones y sentimientos junto con los intereses de seguridad y, buena voluntad de todos los miembros que integran la organización desde la alta gerencia directiva hasta la base de la institución.</w:t>
      </w:r>
    </w:p>
    <w:p w:rsidR="007C008C" w:rsidRPr="001651B1" w:rsidRDefault="007C008C" w:rsidP="007C008C">
      <w:pPr>
        <w:spacing w:line="360" w:lineRule="auto"/>
        <w:ind w:firstLine="567"/>
        <w:jc w:val="both"/>
        <w:rPr>
          <w:rFonts w:ascii="Arial" w:hAnsi="Arial" w:cs="Arial"/>
          <w:noProof/>
          <w:lang w:val="es-MX" w:eastAsia="en-US"/>
        </w:rPr>
      </w:pPr>
      <w:r w:rsidRPr="001651B1">
        <w:rPr>
          <w:rFonts w:ascii="Arial" w:hAnsi="Arial" w:cs="Arial"/>
          <w:noProof/>
          <w:lang w:val="es-MX" w:eastAsia="en-US"/>
        </w:rPr>
        <w:t>En clara consonancia, con el autor anterior Cervera (2008) sostiene que la politica de comunicación se define como el conjunto de objetivos y normas que rigen el flujo rutinario de mensaje en el interior de su empresa a través de un clima de armonia y propósito común, elementos fundamentales para mantener el clima de paz en cualquier organización.</w:t>
      </w:r>
    </w:p>
    <w:p w:rsidR="007C008C" w:rsidRPr="001651B1" w:rsidRDefault="007C008C" w:rsidP="007C008C">
      <w:pPr>
        <w:spacing w:line="360" w:lineRule="auto"/>
        <w:ind w:firstLine="567"/>
        <w:jc w:val="both"/>
        <w:rPr>
          <w:rFonts w:ascii="Arial" w:hAnsi="Arial" w:cs="Arial"/>
        </w:rPr>
      </w:pPr>
      <w:r w:rsidRPr="001651B1">
        <w:rPr>
          <w:rFonts w:ascii="Arial" w:hAnsi="Arial" w:cs="Arial"/>
          <w:noProof/>
          <w:lang w:val="es-MX" w:eastAsia="en-US"/>
        </w:rPr>
        <w:t xml:space="preserve">Ahora bién, dichas politicas deben estar en concordancias con las competencias laborales, debido a que  </w:t>
      </w:r>
      <w:r w:rsidRPr="001651B1">
        <w:rPr>
          <w:rFonts w:ascii="Arial" w:hAnsi="Arial" w:cs="Arial"/>
        </w:rPr>
        <w:t>todas las funciones de una empresa están interrelacionadas, no pueden aislarse, de aquí la importancia de establecer una excelente comunicación que consolide un buen desempeño del trabajo en equipo, esto conlleva a una estrategia en los servidores públicos que de acuerdo con Olvera (2007)establece la necesidad de la integración  de un sistema de profesionalización basado en competencias laborales, que coadyuve a identificar, definir y desarrollar habilidades y actitudes, así como formar valores congruentes con la administración pública.</w:t>
      </w:r>
    </w:p>
    <w:p w:rsidR="007C008C" w:rsidRPr="001651B1" w:rsidRDefault="007C008C" w:rsidP="007C008C">
      <w:pPr>
        <w:spacing w:line="360" w:lineRule="auto"/>
        <w:ind w:firstLine="567"/>
        <w:jc w:val="both"/>
        <w:rPr>
          <w:rFonts w:ascii="Arial" w:hAnsi="Arial" w:cs="Arial"/>
          <w:noProof/>
          <w:lang w:val="es-ES" w:eastAsia="en-US"/>
        </w:rPr>
      </w:pPr>
      <w:r w:rsidRPr="001651B1">
        <w:rPr>
          <w:rFonts w:ascii="Arial" w:hAnsi="Arial" w:cs="Arial"/>
          <w:noProof/>
          <w:lang w:val="es-MX" w:eastAsia="en-US"/>
        </w:rPr>
        <w:t xml:space="preserve">En resumen, la comunicación mejora las competencias laborales dentro de la administración pública, mediante herramientas que faciitan el intercambio de opiniones y de información en su entorno interior y exterior, por lo tanto facilita la construcción de </w:t>
      </w:r>
      <w:r w:rsidRPr="001651B1">
        <w:rPr>
          <w:rFonts w:ascii="Arial" w:hAnsi="Arial" w:cs="Arial"/>
          <w:noProof/>
          <w:lang w:val="es-ES" w:eastAsia="en-US"/>
        </w:rPr>
        <w:t>un nuevo concepto al definir con claridad la capacidad de una persona para desempeñarse en el sector público con las funciones inherentes a un empleo</w:t>
      </w:r>
    </w:p>
    <w:p w:rsidR="007C008C" w:rsidRPr="001651B1" w:rsidRDefault="007C008C" w:rsidP="007C008C">
      <w:pPr>
        <w:spacing w:line="360" w:lineRule="auto"/>
        <w:jc w:val="both"/>
        <w:rPr>
          <w:rFonts w:ascii="Arial" w:hAnsi="Arial" w:cs="Arial"/>
          <w:b/>
          <w:bCs/>
          <w:noProof/>
          <w:lang w:val="es-MX" w:eastAsia="en-US"/>
        </w:rPr>
      </w:pPr>
      <w:r w:rsidRPr="001651B1">
        <w:rPr>
          <w:rFonts w:ascii="Arial" w:hAnsi="Arial" w:cs="Arial"/>
          <w:b/>
          <w:bCs/>
          <w:noProof/>
          <w:lang w:val="es-MX" w:eastAsia="en-US"/>
        </w:rPr>
        <w:t>Toma de decisiones como  un elemento estratégico</w:t>
      </w:r>
    </w:p>
    <w:p w:rsidR="007C008C" w:rsidRPr="001651B1" w:rsidRDefault="007C008C" w:rsidP="007C008C">
      <w:pPr>
        <w:spacing w:line="360" w:lineRule="auto"/>
        <w:ind w:firstLine="567"/>
        <w:jc w:val="both"/>
        <w:rPr>
          <w:rFonts w:ascii="Arial" w:hAnsi="Arial" w:cs="Arial"/>
          <w:noProof/>
          <w:lang w:val="es-MX" w:eastAsia="en-US"/>
        </w:rPr>
      </w:pPr>
      <w:r w:rsidRPr="001651B1">
        <w:rPr>
          <w:rFonts w:ascii="Arial" w:hAnsi="Arial" w:cs="Arial"/>
          <w:noProof/>
          <w:lang w:val="es-MX" w:eastAsia="en-US"/>
        </w:rPr>
        <w:t>Para Robbins (2009) es un proceso constituido por un conjunto de ochos pasos que empieza al identificar un problema, sigue con la elección de una alternativa que podria solucionar el problema y terminar con la evaluación de la eficacia de la decisión, mas adelante, el mismo autor sostiene que la mayoria de la gente no utiliza el potencial creativo cuando tiene que enfrentar un problema en toma de decisiones.Sin embargo, para Koontz (2004) es la selección de un curso de acción entre alternativas, es avisorar el horizonte ante una situación. Hitt (Ob Cit) sostiene que es un proceso de especificar la naturaleza de un problema o una oportunidad particular y seleccionar entre alternativas disponibles para resolver problema o aprovechar oportunidad.</w:t>
      </w:r>
    </w:p>
    <w:p w:rsidR="007C008C" w:rsidRPr="001651B1" w:rsidRDefault="007C008C" w:rsidP="007C008C">
      <w:pPr>
        <w:spacing w:line="360" w:lineRule="auto"/>
        <w:ind w:firstLine="567"/>
        <w:jc w:val="both"/>
        <w:rPr>
          <w:rFonts w:ascii="Arial" w:hAnsi="Arial" w:cs="Arial"/>
          <w:noProof/>
          <w:lang w:val="es-MX" w:eastAsia="en-US"/>
        </w:rPr>
      </w:pPr>
      <w:r w:rsidRPr="001651B1">
        <w:rPr>
          <w:rFonts w:ascii="Arial" w:hAnsi="Arial" w:cs="Arial"/>
          <w:noProof/>
          <w:lang w:val="es-MX" w:eastAsia="en-US"/>
        </w:rPr>
        <w:t>Por otra parte, García (2006) es un proceso de identificación de problemas y oportunidades y de la selección de las vías de acción con que atenderlos, con la finalidad de solventar o resolver la problemática planteada en la organización pública.En ese sentido, para Pelayo (2015) es el núcleo de la responsabilidad administrativa,  por cuanto el gerente debe escoger qué se debe hacer, quién debe hacerlo, cuándo, dónde y otras veces como hacerlo, al analizar las oportunidades y amenazas.</w:t>
      </w:r>
    </w:p>
    <w:p w:rsidR="007C008C" w:rsidRPr="001651B1" w:rsidRDefault="007C008C" w:rsidP="007C008C">
      <w:pPr>
        <w:spacing w:line="360" w:lineRule="auto"/>
        <w:ind w:firstLine="567"/>
        <w:jc w:val="both"/>
        <w:rPr>
          <w:rFonts w:ascii="Arial" w:hAnsi="Arial" w:cs="Arial"/>
        </w:rPr>
      </w:pPr>
      <w:r w:rsidRPr="001651B1">
        <w:rPr>
          <w:rFonts w:ascii="Arial" w:hAnsi="Arial" w:cs="Arial"/>
        </w:rPr>
        <w:t>La idea es coadyuvar a los responsables de la toma de decisiones a establecer un sistema desbalance de competencias, de acuerdo al tipo de empleo estudiado en su dinámica, que ayude analizar las evoluciones, las funciones asignadas los empleos para identificar aquellas competencias posibles, que de acuerdo con Cifuentes (2011) es conseguir h</w:t>
      </w:r>
      <w:r w:rsidRPr="001651B1">
        <w:rPr>
          <w:rFonts w:ascii="Arial" w:hAnsi="Arial" w:cs="Arial"/>
          <w:bCs/>
        </w:rPr>
        <w:t>abilidades,</w:t>
      </w:r>
      <w:r w:rsidRPr="001651B1">
        <w:rPr>
          <w:rFonts w:ascii="Arial" w:hAnsi="Arial" w:cs="Arial"/>
        </w:rPr>
        <w:t xml:space="preserve"> liderazgo, iniciativa y orientación a resultados, para el análisis de información acertada que ayude a la toma de decisiones en aspectos como planificación, organización, comunicación, alineación y trabajo en equipo. </w:t>
      </w:r>
    </w:p>
    <w:p w:rsidR="007C008C" w:rsidRPr="001651B1" w:rsidRDefault="007C008C" w:rsidP="007C008C">
      <w:pPr>
        <w:spacing w:line="360" w:lineRule="auto"/>
        <w:ind w:firstLine="709"/>
        <w:jc w:val="both"/>
        <w:rPr>
          <w:rFonts w:ascii="Arial" w:hAnsi="Arial" w:cs="Arial"/>
        </w:rPr>
      </w:pPr>
      <w:r w:rsidRPr="001651B1">
        <w:rPr>
          <w:rFonts w:ascii="Arial" w:hAnsi="Arial" w:cs="Arial"/>
        </w:rPr>
        <w:t>Con respecto a la toma de decisiones en las competencias laborales debe estar ligada con el c</w:t>
      </w:r>
      <w:r w:rsidRPr="001651B1">
        <w:rPr>
          <w:rFonts w:ascii="Arial" w:hAnsi="Arial" w:cs="Arial"/>
          <w:bCs/>
        </w:rPr>
        <w:t xml:space="preserve">ompromiso, </w:t>
      </w:r>
      <w:r w:rsidRPr="001651B1">
        <w:rPr>
          <w:rFonts w:ascii="Arial" w:hAnsi="Arial" w:cs="Arial"/>
        </w:rPr>
        <w:t xml:space="preserve">visión y misión de la administración pública que valore la excelencia en servicio al cliente. En concordancia, con este planteamiento de acuerdo con Sandoval (2012)  la toma de decisiones permite </w:t>
      </w:r>
      <w:r w:rsidRPr="001651B1">
        <w:rPr>
          <w:rFonts w:ascii="Arial" w:hAnsi="Arial" w:cs="Arial"/>
          <w:lang w:val="es-ES" w:eastAsia="es-MX"/>
        </w:rPr>
        <w:t xml:space="preserve">desarrollar un modelo que facilite la automatización de la gestión de las competencias laborales dentro de la administración pública venezolana, que considérela alineación con los planes estratégicos y el desarrollo del talento humano de las organizaciones. </w:t>
      </w:r>
    </w:p>
    <w:p w:rsidR="007C008C" w:rsidRPr="001651B1" w:rsidRDefault="007C008C" w:rsidP="007C008C">
      <w:pPr>
        <w:pStyle w:val="Default"/>
        <w:spacing w:line="360" w:lineRule="auto"/>
        <w:ind w:firstLine="709"/>
        <w:jc w:val="both"/>
        <w:rPr>
          <w:color w:val="auto"/>
          <w:lang w:eastAsia="es-MX"/>
        </w:rPr>
      </w:pPr>
      <w:r w:rsidRPr="001651B1">
        <w:rPr>
          <w:color w:val="auto"/>
          <w:lang w:eastAsia="es-MX"/>
        </w:rPr>
        <w:t>El concepto es que las organizaciones sean capaces de acoplarse a la estructura del modelo de gestión, que se pueda utilizar para adaptar y poner en práctica las acciones necesarias para cumplir con los objetivos estratégicos de cada nivel de la organización, dicho modelo de gestión proporcionaría las siguientes ventajas como la posibilidad de definir perfiles de cargos basados en competencias que favorezcan la productividad de la administración pública,</w:t>
      </w:r>
    </w:p>
    <w:p w:rsidR="007C008C" w:rsidRPr="001651B1" w:rsidRDefault="007C008C" w:rsidP="007C008C">
      <w:pPr>
        <w:pStyle w:val="Default"/>
        <w:spacing w:line="360" w:lineRule="auto"/>
        <w:ind w:firstLine="709"/>
        <w:jc w:val="both"/>
        <w:rPr>
          <w:color w:val="auto"/>
          <w:lang w:eastAsia="es-MX"/>
        </w:rPr>
      </w:pPr>
      <w:r w:rsidRPr="001651B1">
        <w:rPr>
          <w:color w:val="auto"/>
          <w:lang w:eastAsia="es-MX"/>
        </w:rPr>
        <w:t>En consecuencia, la toma de decisiones en diferentes áreas de la gestión de los recursos humanos como selección, remuneración, promoción o ascenso, capacitación, evaluación, entre otras, permite la identificación de los puntos débiles que tiene un empleado, al permitir sugerir el plan de formación de los individuos para garantizar su crecimiento profesional y la disponibilidad de información adecuada dentro de la institucionalidad.</w:t>
      </w:r>
    </w:p>
    <w:p w:rsidR="007C008C" w:rsidRPr="001651B1" w:rsidRDefault="007C008C" w:rsidP="007C008C">
      <w:pPr>
        <w:spacing w:line="360" w:lineRule="auto"/>
        <w:ind w:firstLine="567"/>
        <w:jc w:val="both"/>
        <w:rPr>
          <w:rFonts w:ascii="Arial" w:hAnsi="Arial" w:cs="Arial"/>
          <w:noProof/>
          <w:lang w:val="es-MX" w:eastAsia="en-US"/>
        </w:rPr>
      </w:pPr>
      <w:r w:rsidRPr="001651B1">
        <w:rPr>
          <w:rFonts w:ascii="Arial" w:hAnsi="Arial" w:cs="Arial"/>
          <w:noProof/>
          <w:lang w:val="es-MX" w:eastAsia="en-US"/>
        </w:rPr>
        <w:t>Ahora bién,como estrategia del gerente, esta herramienta relativa a la toma de decisiones, le permite  seleccionar, escoger la alternativa más adecuada y conveniente en determinada situación para tener grandes habilidades analíticas, técnicas comunicacionales y humanas. Por lo antes expuesto y como un aporte, de toma de decisiones en las competencias laborales se define un elemento estratégico, que presenta una diferencia entre la situación real y la situación deseada, porquees considerada como un sistema de decisiones, donde la gente participa de forma consciente y racional, decidiendo entre una gama de alternativas.</w:t>
      </w:r>
    </w:p>
    <w:p w:rsidR="007C008C" w:rsidRPr="001651B1" w:rsidRDefault="007C008C" w:rsidP="007C008C">
      <w:pPr>
        <w:spacing w:line="360" w:lineRule="auto"/>
        <w:jc w:val="both"/>
        <w:rPr>
          <w:rFonts w:ascii="Arial" w:hAnsi="Arial" w:cs="Arial"/>
          <w:b/>
          <w:bCs/>
          <w:noProof/>
          <w:lang w:val="es-MX" w:eastAsia="en-US"/>
        </w:rPr>
      </w:pPr>
      <w:r w:rsidRPr="001651B1">
        <w:rPr>
          <w:rFonts w:ascii="Arial" w:hAnsi="Arial" w:cs="Arial"/>
          <w:b/>
          <w:bCs/>
          <w:noProof/>
          <w:lang w:val="es-MX" w:eastAsia="en-US"/>
        </w:rPr>
        <w:t>La motivación como elemento en las competencias laborales</w:t>
      </w:r>
    </w:p>
    <w:p w:rsidR="007C008C" w:rsidRPr="001651B1" w:rsidRDefault="007C008C" w:rsidP="007C008C">
      <w:pPr>
        <w:spacing w:line="360" w:lineRule="auto"/>
        <w:ind w:firstLine="567"/>
        <w:jc w:val="both"/>
        <w:rPr>
          <w:rFonts w:ascii="Arial" w:hAnsi="Arial" w:cs="Arial"/>
          <w:noProof/>
          <w:lang w:val="es-MX" w:eastAsia="en-US"/>
        </w:rPr>
      </w:pPr>
      <w:r w:rsidRPr="001651B1">
        <w:rPr>
          <w:rFonts w:ascii="Arial" w:hAnsi="Arial" w:cs="Arial"/>
          <w:noProof/>
          <w:lang w:val="es-MX" w:eastAsia="en-US"/>
        </w:rPr>
        <w:t>Una organización con sus miembros bien motivado alcanza los objetivos propuestos sin mucha dificultad, para Chiavenato (2006) es el estado intimo que lleva a una persona a comportarse de tal forma de asegurar el alcance de un determinado objetivo o a involucrarse en una actividad para satisfacer necesidades personales del individuo.</w:t>
      </w:r>
    </w:p>
    <w:p w:rsidR="007C008C" w:rsidRPr="001651B1" w:rsidRDefault="007C008C" w:rsidP="007C008C">
      <w:pPr>
        <w:spacing w:line="360" w:lineRule="auto"/>
        <w:ind w:firstLine="567"/>
        <w:jc w:val="both"/>
        <w:rPr>
          <w:rFonts w:ascii="Arial" w:hAnsi="Arial" w:cs="Arial"/>
          <w:noProof/>
          <w:lang w:val="es-MX" w:eastAsia="en-US"/>
        </w:rPr>
      </w:pPr>
      <w:r w:rsidRPr="001651B1">
        <w:rPr>
          <w:rFonts w:ascii="Arial" w:hAnsi="Arial" w:cs="Arial"/>
          <w:noProof/>
          <w:lang w:val="es-MX" w:eastAsia="en-US"/>
        </w:rPr>
        <w:t>En ese sentido, de acuerdo con Rue (Ob Cit) es la composición de fuerzas que se dirigen inicialmente hacia un objetivo y que sostiene el comportamiento para una meta plantaeada.Otros autores sostienen que es difícil dar una definición única, en ese sentido, para Koontz (Ob Cit) es un término genérico que se aplica a una amplia serie de impulsos, deseos, necesidades, anhelos y fuerzas similares, de igual forma, Hughes (2007) establece la motivación como cualquier cosa que aporte, dirección, intensidad y persistencia al comportamiento.</w:t>
      </w:r>
    </w:p>
    <w:p w:rsidR="007C008C" w:rsidRPr="001651B1" w:rsidRDefault="007C008C" w:rsidP="007C008C">
      <w:pPr>
        <w:spacing w:line="360" w:lineRule="auto"/>
        <w:ind w:firstLine="567"/>
        <w:jc w:val="both"/>
        <w:rPr>
          <w:rFonts w:ascii="Arial" w:hAnsi="Arial" w:cs="Arial"/>
          <w:noProof/>
          <w:lang w:val="es-MX" w:eastAsia="en-US"/>
        </w:rPr>
      </w:pPr>
      <w:r w:rsidRPr="001651B1">
        <w:rPr>
          <w:rFonts w:ascii="Arial" w:hAnsi="Arial" w:cs="Arial"/>
          <w:noProof/>
          <w:lang w:val="es-MX" w:eastAsia="en-US"/>
        </w:rPr>
        <w:t xml:space="preserve">Sin embargo, también se asocia al estado emocional del individuo impregnándole una parte psicológica así lo refiere Hitt (Ob Cit) consiste en el estado interno de un individuo que lo hace comportarse en una forma determinada y es la energía interna para el logro de los propósitos trazados. </w:t>
      </w:r>
      <w:r w:rsidRPr="001651B1">
        <w:rPr>
          <w:rFonts w:ascii="Arial" w:hAnsi="Arial" w:cs="Arial"/>
          <w:noProof/>
          <w:color w:val="000000" w:themeColor="text1"/>
          <w:lang w:val="es-MX" w:eastAsia="en-US"/>
        </w:rPr>
        <w:t>De igual modo</w:t>
      </w:r>
      <w:r w:rsidRPr="001651B1">
        <w:rPr>
          <w:rFonts w:ascii="Arial" w:hAnsi="Arial" w:cs="Arial"/>
          <w:noProof/>
          <w:lang w:val="es-MX" w:eastAsia="en-US"/>
        </w:rPr>
        <w:t>, Alles (2013) sostiene que es la presión interna surgida de una necesidad, que excitando las estructuras nerviosas origina un estado energizador que impulsa al organismo a la actividad iniciando, guiando y manteniendo la conducta adecuada.</w:t>
      </w:r>
    </w:p>
    <w:p w:rsidR="007C008C" w:rsidRPr="001651B1" w:rsidRDefault="007C008C" w:rsidP="007C008C">
      <w:pPr>
        <w:spacing w:line="360" w:lineRule="auto"/>
        <w:ind w:firstLine="567"/>
        <w:jc w:val="both"/>
        <w:rPr>
          <w:rFonts w:ascii="Arial" w:hAnsi="Arial" w:cs="Arial"/>
          <w:noProof/>
          <w:lang w:val="es-MX" w:eastAsia="en-US"/>
        </w:rPr>
      </w:pPr>
      <w:r w:rsidRPr="001651B1">
        <w:rPr>
          <w:rFonts w:ascii="Arial" w:hAnsi="Arial" w:cs="Arial"/>
          <w:noProof/>
          <w:lang w:val="es-MX" w:eastAsia="en-US"/>
        </w:rPr>
        <w:t xml:space="preserve">En este sentido, a juicio del investigador y como aporte fundamental, </w:t>
      </w:r>
      <w:r w:rsidRPr="001651B1">
        <w:rPr>
          <w:rFonts w:ascii="Arial" w:hAnsi="Arial" w:cs="Arial"/>
          <w:noProof/>
          <w:lang w:eastAsia="en-US"/>
        </w:rPr>
        <w:t>una motivación se basa en aquellas cosas que </w:t>
      </w:r>
      <w:r w:rsidRPr="001651B1">
        <w:rPr>
          <w:rFonts w:ascii="Arial" w:hAnsi="Arial" w:cs="Arial"/>
          <w:bCs/>
          <w:i/>
          <w:noProof/>
          <w:lang w:eastAsia="en-US"/>
        </w:rPr>
        <w:t>impulsan</w:t>
      </w:r>
      <w:r w:rsidRPr="001651B1">
        <w:rPr>
          <w:rFonts w:ascii="Arial" w:hAnsi="Arial" w:cs="Arial"/>
          <w:noProof/>
          <w:lang w:eastAsia="en-US"/>
        </w:rPr>
        <w:t> a un individuo a llevar a cabo ciertas acciones y a </w:t>
      </w:r>
      <w:r w:rsidRPr="001651B1">
        <w:rPr>
          <w:rFonts w:ascii="Arial" w:hAnsi="Arial" w:cs="Arial"/>
          <w:bCs/>
          <w:i/>
          <w:noProof/>
          <w:lang w:eastAsia="en-US"/>
        </w:rPr>
        <w:t>mantener firme su conducta</w:t>
      </w:r>
      <w:r w:rsidRPr="001651B1">
        <w:rPr>
          <w:rFonts w:ascii="Arial" w:hAnsi="Arial" w:cs="Arial"/>
          <w:noProof/>
          <w:lang w:eastAsia="en-US"/>
        </w:rPr>
        <w:t xml:space="preserve"> hasta lograr cumplir todos los objetivos planteados. </w:t>
      </w:r>
    </w:p>
    <w:p w:rsidR="007C008C" w:rsidRPr="001651B1" w:rsidRDefault="007C008C" w:rsidP="007C008C">
      <w:pPr>
        <w:spacing w:line="360" w:lineRule="auto"/>
        <w:ind w:firstLine="567"/>
        <w:jc w:val="both"/>
        <w:rPr>
          <w:rFonts w:ascii="Arial" w:hAnsi="Arial" w:cs="Arial"/>
          <w:noProof/>
          <w:lang w:val="es-MX" w:eastAsia="en-US"/>
        </w:rPr>
      </w:pPr>
      <w:r w:rsidRPr="001651B1">
        <w:rPr>
          <w:rFonts w:ascii="Arial" w:hAnsi="Arial" w:cs="Arial"/>
          <w:noProof/>
          <w:color w:val="000000" w:themeColor="text1"/>
          <w:lang w:val="es-MX" w:eastAsia="en-US"/>
        </w:rPr>
        <w:t>Por consiguiente</w:t>
      </w:r>
      <w:r w:rsidRPr="001651B1">
        <w:rPr>
          <w:rFonts w:ascii="Arial" w:hAnsi="Arial" w:cs="Arial"/>
          <w:noProof/>
          <w:lang w:val="es-MX" w:eastAsia="en-US"/>
        </w:rPr>
        <w:t>, esta tendencia es más reforzada con las apreciaciones de Gabin (2009) al considerar que es una característica de la psicología humana al contribuir el grado de compromiso de la persona, incluye factores que ocasionan, canalizan y sustentan la conducta humana en un sentido particular.En correspondencia con lo anterior, para Robbins (Ob Cit) es la voluntad para realizar grandes esfuerzos y alcanzar las metas de la organización, con la condición que satisfaga la necesidad individual.</w:t>
      </w:r>
    </w:p>
    <w:p w:rsidR="007C008C" w:rsidRPr="001651B1" w:rsidRDefault="007C008C" w:rsidP="007C008C">
      <w:pPr>
        <w:pStyle w:val="Default"/>
        <w:spacing w:line="360" w:lineRule="auto"/>
        <w:ind w:firstLine="709"/>
        <w:jc w:val="both"/>
      </w:pPr>
      <w:r w:rsidRPr="001651B1">
        <w:t xml:space="preserve">Para </w:t>
      </w:r>
      <w:proofErr w:type="spellStart"/>
      <w:r w:rsidRPr="001651B1">
        <w:t>Lanuque</w:t>
      </w:r>
      <w:proofErr w:type="spellEnd"/>
      <w:r w:rsidRPr="001651B1">
        <w:t xml:space="preserve"> (2006), la motivación del trabajador en las competencias, forman un conjunto de habilidades que están fundamentalmente referidas a las características del comportamiento general en el puesto de trabajo, lo que implica tácitamente el estímulo que debe tener el trabajador cuando refiere aspectos conductuales.</w:t>
      </w:r>
    </w:p>
    <w:p w:rsidR="007C008C" w:rsidRPr="001651B1" w:rsidRDefault="007C008C" w:rsidP="007C008C">
      <w:pPr>
        <w:pStyle w:val="Default"/>
        <w:spacing w:line="360" w:lineRule="auto"/>
        <w:ind w:firstLine="709"/>
        <w:jc w:val="both"/>
      </w:pPr>
      <w:r w:rsidRPr="001651B1">
        <w:t>Por lo tanto, las competencias al igual que los valores no son entidades predeterminadas, sino que se asocian a un contexto puntual de trabajo, lo que si las hace diferentes de los valores es la posibilidad de adquisición progresiva; las competencias tienen grados de evaluación que a través de la práctica y capacitación pueden aumentar.</w:t>
      </w:r>
    </w:p>
    <w:p w:rsidR="007C008C" w:rsidRPr="001651B1" w:rsidRDefault="007C008C" w:rsidP="007C008C">
      <w:pPr>
        <w:pStyle w:val="Default"/>
        <w:spacing w:line="360" w:lineRule="auto"/>
        <w:ind w:firstLine="709"/>
        <w:jc w:val="both"/>
      </w:pPr>
      <w:r w:rsidRPr="001651B1">
        <w:t xml:space="preserve">En ese sentido, para </w:t>
      </w:r>
      <w:r w:rsidRPr="001651B1">
        <w:rPr>
          <w:noProof/>
          <w:lang w:val="es-MX"/>
        </w:rPr>
        <w:t xml:space="preserve">Rue (Ob Cit) </w:t>
      </w:r>
      <w:r w:rsidRPr="001651B1">
        <w:t xml:space="preserve">la motivación  es un aspecto humanista que debe contemplarse seriamente en las competencias laborales del trabajador de la administración pública, porque ayuda a establecer las relaciones </w:t>
      </w:r>
      <w:r w:rsidRPr="001651B1">
        <w:rPr>
          <w:noProof/>
          <w:lang w:val="es-MX"/>
        </w:rPr>
        <w:t xml:space="preserve">que va a permitir un trabajo coordinado, unificado y dirigido a un mismo camino, al logro de los objetivos. </w:t>
      </w:r>
      <w:r w:rsidRPr="001651B1">
        <w:t>Coronado (2005) expone que dentro de la sociedad y entes económicos las personas se rigen por sí mismas, por sus características y habilidades individuales que como personas puedan tener y son las que determinan la capacidad de competencia, lo cual significa que las peculiaridades personales son parte importante del desempeño dentro de una empresa, dentro de la sociedad así como en el ámbito familiar.</w:t>
      </w:r>
    </w:p>
    <w:p w:rsidR="007C008C" w:rsidRPr="001651B1" w:rsidRDefault="007C008C" w:rsidP="007C008C">
      <w:pPr>
        <w:spacing w:line="360" w:lineRule="auto"/>
        <w:ind w:firstLine="567"/>
        <w:jc w:val="both"/>
        <w:rPr>
          <w:rFonts w:ascii="Arial" w:hAnsi="Arial" w:cs="Arial"/>
          <w:noProof/>
          <w:lang w:val="es-MX"/>
        </w:rPr>
      </w:pPr>
      <w:r w:rsidRPr="001651B1">
        <w:rPr>
          <w:rFonts w:ascii="Arial" w:hAnsi="Arial" w:cs="Arial"/>
        </w:rPr>
        <w:t xml:space="preserve">Al respecto Quezada (2008) expone la limitación y poca utilidad que representa la descripción de un puesto a partir del análisis tradicional de tareas, esta técnica ha dejado de ser funcional para determinar el alcance de objetivos complejos. En consecuencia, es necesario que el análisis de competencias laborales requeridas incluya situaciones y variables que reflejen el alcance del aprendizaje, de la resolución de situaciones imprevistas, la comunicación, el trabajo en equipo, la inteligencia emocional y motivacional, </w:t>
      </w:r>
      <w:r w:rsidRPr="001651B1">
        <w:rPr>
          <w:rFonts w:ascii="Arial" w:hAnsi="Arial" w:cs="Arial"/>
          <w:noProof/>
          <w:lang w:val="es-MX"/>
        </w:rPr>
        <w:t>En resumen, redundará en un personal bien estimulado.</w:t>
      </w:r>
    </w:p>
    <w:p w:rsidR="007C008C" w:rsidRDefault="007C008C" w:rsidP="007C008C">
      <w:pPr>
        <w:spacing w:line="360" w:lineRule="auto"/>
        <w:ind w:firstLine="709"/>
        <w:jc w:val="both"/>
        <w:rPr>
          <w:rFonts w:ascii="Arial" w:hAnsi="Arial" w:cs="Arial"/>
          <w:noProof/>
          <w:lang w:eastAsia="en-US"/>
        </w:rPr>
      </w:pPr>
      <w:r w:rsidRPr="001651B1">
        <w:rPr>
          <w:rFonts w:ascii="Arial" w:hAnsi="Arial" w:cs="Arial"/>
          <w:noProof/>
          <w:lang w:val="es-ES" w:eastAsia="en-US"/>
        </w:rPr>
        <w:t>En lineas generales, es un aspecto primordial para el funcionamiento de una organización y su desempeño, por ser el trabajador la base fundamental en ella.</w:t>
      </w:r>
      <w:r w:rsidRPr="001651B1">
        <w:rPr>
          <w:rFonts w:ascii="Arial" w:hAnsi="Arial" w:cs="Arial"/>
          <w:noProof/>
          <w:lang w:val="es-MX" w:eastAsia="en-US"/>
        </w:rPr>
        <w:t xml:space="preserve">En otras palabras, como estratega debe </w:t>
      </w:r>
      <w:r w:rsidRPr="001651B1">
        <w:rPr>
          <w:rFonts w:ascii="Arial" w:hAnsi="Arial" w:cs="Arial"/>
          <w:bCs/>
          <w:noProof/>
          <w:lang w:eastAsia="en-US"/>
        </w:rPr>
        <w:t>establecer políticas de incentivo al personal de la organización para que establezca relaciones con el entorno, e</w:t>
      </w:r>
      <w:r w:rsidRPr="001651B1">
        <w:rPr>
          <w:rFonts w:ascii="Arial" w:hAnsi="Arial" w:cs="Arial"/>
          <w:noProof/>
          <w:lang w:eastAsia="en-US"/>
        </w:rPr>
        <w:t>stos estímulos comprende: complementos retributivos, realización de cursos nacionales o internacionales de interés, facilidades para la adquisición de materiales, equipos necesarios para la realización de proyectos, entre otros.</w:t>
      </w:r>
    </w:p>
    <w:p w:rsidR="007C008C" w:rsidRPr="001651B1" w:rsidRDefault="007C008C" w:rsidP="007C008C">
      <w:pPr>
        <w:spacing w:line="360" w:lineRule="auto"/>
        <w:ind w:firstLine="709"/>
        <w:jc w:val="both"/>
        <w:rPr>
          <w:rFonts w:ascii="Arial" w:hAnsi="Arial" w:cs="Arial"/>
          <w:noProof/>
          <w:lang w:val="es-MX" w:eastAsia="en-US"/>
        </w:rPr>
      </w:pPr>
    </w:p>
    <w:p w:rsidR="007C008C" w:rsidRDefault="007C008C" w:rsidP="007C008C">
      <w:pPr>
        <w:spacing w:line="360" w:lineRule="auto"/>
        <w:ind w:firstLine="567"/>
        <w:jc w:val="center"/>
        <w:rPr>
          <w:rFonts w:ascii="Arial" w:hAnsi="Arial" w:cs="Arial"/>
          <w:b/>
          <w:noProof/>
          <w:lang w:val="es-MX" w:eastAsia="en-US"/>
        </w:rPr>
      </w:pPr>
      <w:r w:rsidRPr="001651B1">
        <w:rPr>
          <w:rFonts w:ascii="Arial" w:hAnsi="Arial" w:cs="Arial"/>
          <w:b/>
          <w:noProof/>
          <w:lang w:val="es-MX" w:eastAsia="en-US"/>
        </w:rPr>
        <w:t>METODOLOGIA</w:t>
      </w:r>
    </w:p>
    <w:p w:rsidR="007C008C" w:rsidRPr="001651B1" w:rsidRDefault="007C008C" w:rsidP="007C008C">
      <w:pPr>
        <w:spacing w:line="360" w:lineRule="auto"/>
        <w:ind w:firstLine="567"/>
        <w:jc w:val="center"/>
        <w:rPr>
          <w:rFonts w:ascii="Arial" w:hAnsi="Arial" w:cs="Arial"/>
          <w:b/>
          <w:noProof/>
          <w:lang w:val="es-MX" w:eastAsia="en-US"/>
        </w:rPr>
      </w:pPr>
    </w:p>
    <w:p w:rsidR="007C008C" w:rsidRPr="001651B1" w:rsidRDefault="007C008C" w:rsidP="007C008C">
      <w:pPr>
        <w:autoSpaceDE w:val="0"/>
        <w:autoSpaceDN w:val="0"/>
        <w:adjustRightInd w:val="0"/>
        <w:spacing w:line="360" w:lineRule="auto"/>
        <w:ind w:firstLine="567"/>
        <w:jc w:val="both"/>
        <w:rPr>
          <w:rFonts w:ascii="Arial" w:hAnsi="Arial" w:cs="Arial"/>
          <w:lang w:val="es-MX" w:eastAsia="es-VE"/>
        </w:rPr>
      </w:pPr>
      <w:r w:rsidRPr="001651B1">
        <w:rPr>
          <w:rFonts w:ascii="Arial" w:hAnsi="Arial" w:cs="Arial"/>
          <w:lang w:val="es-MX" w:eastAsia="es-VE"/>
        </w:rPr>
        <w:t>La investigación es de carácter empírico documental, al emplear como técnica la observación directa de fuente bibliográfica que comprende la revisión de literatura, soportada en varios autores con correspondencia al tema objeto de estudio, se propuso abordar un enfoque de carácter descriptivo, bajo un tipo de investigación predictiva que sustenta la explicación de diversas situaciones que genera la materia abordada.</w:t>
      </w:r>
    </w:p>
    <w:p w:rsidR="007C008C" w:rsidRPr="001651B1" w:rsidRDefault="007C008C" w:rsidP="000E3D02">
      <w:pPr>
        <w:autoSpaceDE w:val="0"/>
        <w:autoSpaceDN w:val="0"/>
        <w:adjustRightInd w:val="0"/>
        <w:spacing w:line="360" w:lineRule="auto"/>
        <w:ind w:left="-567" w:firstLine="709"/>
        <w:rPr>
          <w:rFonts w:ascii="Arial" w:hAnsi="Arial" w:cs="Arial"/>
          <w:b/>
          <w:lang w:val="es-MX" w:eastAsia="es-VE"/>
        </w:rPr>
      </w:pPr>
      <w:r w:rsidRPr="001651B1">
        <w:rPr>
          <w:rFonts w:ascii="Arial" w:hAnsi="Arial" w:cs="Arial"/>
          <w:b/>
          <w:lang w:val="es-MX" w:eastAsia="es-VE"/>
        </w:rPr>
        <w:t>Discusión de los Resultados</w:t>
      </w:r>
    </w:p>
    <w:p w:rsidR="007C008C" w:rsidRPr="001651B1" w:rsidRDefault="007C008C" w:rsidP="007C008C">
      <w:pPr>
        <w:autoSpaceDE w:val="0"/>
        <w:autoSpaceDN w:val="0"/>
        <w:adjustRightInd w:val="0"/>
        <w:spacing w:line="360" w:lineRule="auto"/>
        <w:ind w:firstLine="709"/>
        <w:jc w:val="both"/>
        <w:rPr>
          <w:rFonts w:ascii="Arial" w:hAnsi="Arial" w:cs="Arial"/>
          <w:lang w:eastAsia="es-VE"/>
        </w:rPr>
      </w:pPr>
      <w:r w:rsidRPr="001651B1">
        <w:rPr>
          <w:rFonts w:ascii="Arial" w:hAnsi="Arial" w:cs="Arial"/>
          <w:lang w:eastAsia="es-VE"/>
        </w:rPr>
        <w:t>Es importante destacar dentro de las competencias laborales  la necesidad de resaltar estrategias gerenciales que valoren los elementos claves que se vinculan con el sitio laboral como es la comunicación, la toma de decisiones y el aspecto humanista de la motivación.</w:t>
      </w:r>
    </w:p>
    <w:p w:rsidR="007C008C" w:rsidRPr="001651B1" w:rsidRDefault="007C008C" w:rsidP="007C008C">
      <w:pPr>
        <w:autoSpaceDE w:val="0"/>
        <w:autoSpaceDN w:val="0"/>
        <w:adjustRightInd w:val="0"/>
        <w:spacing w:line="360" w:lineRule="auto"/>
        <w:ind w:firstLine="709"/>
        <w:jc w:val="both"/>
        <w:rPr>
          <w:rFonts w:ascii="Arial" w:hAnsi="Arial" w:cs="Arial"/>
          <w:lang w:eastAsia="es-VE"/>
        </w:rPr>
      </w:pPr>
      <w:r w:rsidRPr="001651B1">
        <w:rPr>
          <w:rFonts w:ascii="Arial" w:hAnsi="Arial" w:cs="Arial"/>
          <w:lang w:eastAsia="es-VE"/>
        </w:rPr>
        <w:t xml:space="preserve">A tal efecto se debe tomar más en consideración la importancia del factor humano en el desenvolvimiento de la administración pública, aspecto que con gran frecuencia ha paralizado el proceso de cambio de las estructuras organizativas del Estado y las formas de organización del trabajo y por ende de las competencias laborales, </w:t>
      </w:r>
    </w:p>
    <w:p w:rsidR="007C008C" w:rsidRPr="001651B1" w:rsidRDefault="007C008C" w:rsidP="007C008C">
      <w:pPr>
        <w:autoSpaceDE w:val="0"/>
        <w:autoSpaceDN w:val="0"/>
        <w:adjustRightInd w:val="0"/>
        <w:spacing w:line="360" w:lineRule="auto"/>
        <w:ind w:firstLine="709"/>
        <w:rPr>
          <w:rFonts w:ascii="Arial" w:hAnsi="Arial" w:cs="Arial"/>
          <w:b/>
          <w:lang w:val="es-MX" w:eastAsia="es-VE"/>
        </w:rPr>
      </w:pPr>
    </w:p>
    <w:p w:rsidR="007C008C" w:rsidRDefault="007C008C" w:rsidP="007C008C">
      <w:pPr>
        <w:autoSpaceDE w:val="0"/>
        <w:autoSpaceDN w:val="0"/>
        <w:adjustRightInd w:val="0"/>
        <w:spacing w:line="360" w:lineRule="auto"/>
        <w:ind w:firstLine="709"/>
        <w:rPr>
          <w:rFonts w:ascii="Arial" w:hAnsi="Arial" w:cs="Arial"/>
          <w:b/>
          <w:lang w:val="es-MX" w:eastAsia="es-VE"/>
        </w:rPr>
      </w:pPr>
      <w:r w:rsidRPr="001651B1">
        <w:rPr>
          <w:rFonts w:ascii="Arial" w:hAnsi="Arial" w:cs="Arial"/>
          <w:b/>
          <w:lang w:val="es-MX" w:eastAsia="es-VE"/>
        </w:rPr>
        <w:t>CONCLUSIONES</w:t>
      </w:r>
    </w:p>
    <w:p w:rsidR="007C008C" w:rsidRPr="001651B1" w:rsidRDefault="007C008C" w:rsidP="007C008C">
      <w:pPr>
        <w:autoSpaceDE w:val="0"/>
        <w:autoSpaceDN w:val="0"/>
        <w:adjustRightInd w:val="0"/>
        <w:spacing w:line="360" w:lineRule="auto"/>
        <w:ind w:firstLine="709"/>
        <w:rPr>
          <w:rFonts w:ascii="Arial" w:hAnsi="Arial" w:cs="Arial"/>
          <w:lang w:val="es-MX" w:eastAsia="es-VE"/>
        </w:rPr>
      </w:pPr>
    </w:p>
    <w:p w:rsidR="007C008C" w:rsidRPr="001651B1" w:rsidRDefault="007C008C" w:rsidP="007C008C">
      <w:pPr>
        <w:autoSpaceDE w:val="0"/>
        <w:autoSpaceDN w:val="0"/>
        <w:adjustRightInd w:val="0"/>
        <w:spacing w:line="360" w:lineRule="auto"/>
        <w:ind w:firstLine="709"/>
        <w:jc w:val="both"/>
        <w:rPr>
          <w:rFonts w:ascii="Arial" w:hAnsi="Arial" w:cs="Arial"/>
          <w:bCs/>
          <w:iCs/>
          <w:lang w:val="es-MX" w:eastAsia="es-VE"/>
        </w:rPr>
      </w:pPr>
      <w:r w:rsidRPr="001651B1">
        <w:rPr>
          <w:rFonts w:ascii="Arial" w:hAnsi="Arial" w:cs="Arial"/>
          <w:bCs/>
          <w:iCs/>
          <w:lang w:val="es-MX" w:eastAsia="es-VE"/>
        </w:rPr>
        <w:t xml:space="preserve">La comunicación como </w:t>
      </w:r>
      <w:r w:rsidRPr="001651B1">
        <w:rPr>
          <w:rFonts w:ascii="Arial" w:hAnsi="Arial" w:cs="Arial"/>
          <w:bCs/>
          <w:iCs/>
          <w:lang w:val="es-VE" w:eastAsia="es-VE"/>
        </w:rPr>
        <w:t xml:space="preserve">estrategia gerencial en las competencias laborales de la administración pública, desborda un </w:t>
      </w:r>
      <w:r w:rsidRPr="001651B1">
        <w:rPr>
          <w:rFonts w:ascii="Arial" w:hAnsi="Arial" w:cs="Arial"/>
          <w:bCs/>
          <w:iCs/>
          <w:lang w:val="es-MX" w:eastAsia="es-VE"/>
        </w:rPr>
        <w:t>proceso sin principio ni fin, donde se reciben y transmiten ideas, sentimientos, pensamientos, conocimientos e información del clima organizacional, sin embargo no se contempla una correcta comunicación por niveles, sino que muchas veces se saltan los canales formales previamente establecidos.</w:t>
      </w:r>
    </w:p>
    <w:p w:rsidR="007C008C" w:rsidRPr="001651B1" w:rsidRDefault="007C008C" w:rsidP="007C008C">
      <w:pPr>
        <w:autoSpaceDE w:val="0"/>
        <w:autoSpaceDN w:val="0"/>
        <w:adjustRightInd w:val="0"/>
        <w:spacing w:line="360" w:lineRule="auto"/>
        <w:ind w:firstLine="709"/>
        <w:jc w:val="both"/>
        <w:rPr>
          <w:rFonts w:ascii="Arial" w:hAnsi="Arial" w:cs="Arial"/>
          <w:bCs/>
          <w:iCs/>
          <w:lang w:val="es-MX" w:eastAsia="es-VE"/>
        </w:rPr>
      </w:pPr>
      <w:r w:rsidRPr="001651B1">
        <w:rPr>
          <w:rFonts w:ascii="Arial" w:hAnsi="Arial" w:cs="Arial"/>
          <w:bCs/>
          <w:iCs/>
          <w:lang w:val="es-MX" w:eastAsia="es-VE"/>
        </w:rPr>
        <w:t>Por lo general el personal acostumbra a emplear pocas opciones comunicativas, al dejar a un lado los diferentes medios para hacerlo, prevalece el poco estimulo de interacción sobre líneas editoriales relacionada con el ámbito laboral, al traer como consecuencia que la percepción no sea tan eficiente en el intercambio de información de la organización.</w:t>
      </w:r>
    </w:p>
    <w:p w:rsidR="007C008C" w:rsidRPr="001651B1" w:rsidRDefault="007C008C" w:rsidP="007C008C">
      <w:pPr>
        <w:autoSpaceDE w:val="0"/>
        <w:autoSpaceDN w:val="0"/>
        <w:adjustRightInd w:val="0"/>
        <w:spacing w:line="360" w:lineRule="auto"/>
        <w:ind w:firstLine="709"/>
        <w:jc w:val="both"/>
        <w:rPr>
          <w:rFonts w:ascii="Arial" w:hAnsi="Arial" w:cs="Arial"/>
          <w:bCs/>
          <w:iCs/>
          <w:lang w:val="es-MX" w:eastAsia="es-VE"/>
        </w:rPr>
      </w:pPr>
      <w:r w:rsidRPr="001651B1">
        <w:rPr>
          <w:rFonts w:ascii="Arial" w:hAnsi="Arial" w:cs="Arial"/>
          <w:bCs/>
          <w:iCs/>
          <w:lang w:val="es-MX" w:eastAsia="es-VE"/>
        </w:rPr>
        <w:t xml:space="preserve">Con relación a la toma de decisiones asumida como una estrategia gerencial en las competencias laborales, la misma debe ser </w:t>
      </w:r>
      <w:r w:rsidRPr="001651B1">
        <w:rPr>
          <w:rFonts w:ascii="Arial" w:hAnsi="Arial" w:cs="Arial"/>
          <w:bCs/>
          <w:iCs/>
          <w:lang w:val="es-VE" w:eastAsia="es-VE"/>
        </w:rPr>
        <w:t>predominante porque está, considerada en dos niveles estratégico, el primero en la determinación de la estructura organizativa-operativa y el segundo en la planificación a corto plazo, lo que conlleva a que la mayoría de los trabajadores configuren</w:t>
      </w:r>
      <w:r w:rsidRPr="001651B1">
        <w:rPr>
          <w:rFonts w:ascii="Arial" w:hAnsi="Arial" w:cs="Arial"/>
          <w:bCs/>
          <w:iCs/>
          <w:lang w:val="es-MX" w:eastAsia="es-VE"/>
        </w:rPr>
        <w:t xml:space="preserve"> un diagnóstico de los </w:t>
      </w:r>
      <w:r w:rsidRPr="001651B1">
        <w:rPr>
          <w:rFonts w:ascii="Arial" w:hAnsi="Arial" w:cs="Arial"/>
          <w:bCs/>
          <w:iCs/>
          <w:lang w:val="es-VE" w:eastAsia="es-VE"/>
        </w:rPr>
        <w:t xml:space="preserve">resultados que favorece </w:t>
      </w:r>
      <w:r w:rsidRPr="001651B1">
        <w:rPr>
          <w:rFonts w:ascii="Arial" w:hAnsi="Arial" w:cs="Arial"/>
          <w:bCs/>
          <w:iCs/>
          <w:lang w:val="es-MX" w:eastAsia="es-VE"/>
        </w:rPr>
        <w:t>la responsabilidad administrativa dentro de la administración pública</w:t>
      </w:r>
    </w:p>
    <w:p w:rsidR="007C008C" w:rsidRDefault="007C008C" w:rsidP="007C008C">
      <w:pPr>
        <w:autoSpaceDE w:val="0"/>
        <w:autoSpaceDN w:val="0"/>
        <w:adjustRightInd w:val="0"/>
        <w:spacing w:line="360" w:lineRule="auto"/>
        <w:ind w:firstLine="709"/>
        <w:jc w:val="both"/>
        <w:rPr>
          <w:rFonts w:ascii="Arial" w:hAnsi="Arial" w:cs="Arial"/>
          <w:bCs/>
          <w:iCs/>
          <w:lang w:val="es-VE" w:eastAsia="es-VE"/>
        </w:rPr>
      </w:pPr>
      <w:r w:rsidRPr="001651B1">
        <w:rPr>
          <w:rFonts w:ascii="Arial" w:hAnsi="Arial" w:cs="Arial"/>
          <w:bCs/>
          <w:iCs/>
          <w:lang w:val="es-MX" w:eastAsia="es-VE"/>
        </w:rPr>
        <w:t xml:space="preserve">Por último, el hecho de no darle la importancia merecida a los aspectos motivacionales </w:t>
      </w:r>
      <w:r w:rsidRPr="001651B1">
        <w:rPr>
          <w:rFonts w:ascii="Arial" w:hAnsi="Arial" w:cs="Arial"/>
          <w:bCs/>
          <w:iCs/>
          <w:lang w:val="es-VE" w:eastAsia="es-VE"/>
        </w:rPr>
        <w:t xml:space="preserve">dentro de las competencias laborales, incidirá de manera notoria, en el estado de ánimo con que se desempeña la tarea asignada en un puesto de trabajo, que determina el grado de compromiso del empleado con la administración pública, y por ende se reflejará en el bajo estímulo al personal y sus necesidades básicas </w:t>
      </w:r>
    </w:p>
    <w:p w:rsidR="007C008C" w:rsidRPr="001651B1" w:rsidRDefault="007C008C" w:rsidP="007C008C">
      <w:pPr>
        <w:autoSpaceDE w:val="0"/>
        <w:autoSpaceDN w:val="0"/>
        <w:adjustRightInd w:val="0"/>
        <w:spacing w:line="360" w:lineRule="auto"/>
        <w:ind w:firstLine="709"/>
        <w:jc w:val="both"/>
        <w:rPr>
          <w:rFonts w:ascii="Arial" w:hAnsi="Arial" w:cs="Arial"/>
          <w:bCs/>
          <w:iCs/>
          <w:lang w:val="es-VE" w:eastAsia="es-VE"/>
        </w:rPr>
      </w:pPr>
    </w:p>
    <w:p w:rsidR="007C008C" w:rsidRDefault="007C008C" w:rsidP="007C008C">
      <w:pPr>
        <w:autoSpaceDE w:val="0"/>
        <w:autoSpaceDN w:val="0"/>
        <w:adjustRightInd w:val="0"/>
        <w:spacing w:line="360" w:lineRule="auto"/>
        <w:ind w:left="357" w:firstLine="709"/>
        <w:rPr>
          <w:rFonts w:ascii="Arial" w:hAnsi="Arial" w:cs="Arial"/>
          <w:b/>
          <w:lang w:val="es-MX" w:eastAsia="es-VE"/>
        </w:rPr>
      </w:pPr>
      <w:r w:rsidRPr="001651B1">
        <w:rPr>
          <w:rFonts w:ascii="Arial" w:hAnsi="Arial" w:cs="Arial"/>
          <w:b/>
          <w:lang w:val="es-MX" w:eastAsia="es-VE"/>
        </w:rPr>
        <w:t>RECOMENDACIONES</w:t>
      </w:r>
    </w:p>
    <w:p w:rsidR="007C008C" w:rsidRPr="001651B1" w:rsidRDefault="007C008C" w:rsidP="007C008C">
      <w:pPr>
        <w:autoSpaceDE w:val="0"/>
        <w:autoSpaceDN w:val="0"/>
        <w:adjustRightInd w:val="0"/>
        <w:spacing w:line="360" w:lineRule="auto"/>
        <w:ind w:left="357" w:firstLine="709"/>
        <w:rPr>
          <w:rFonts w:ascii="Arial" w:hAnsi="Arial" w:cs="Arial"/>
          <w:b/>
          <w:lang w:val="es-MX" w:eastAsia="es-VE"/>
        </w:rPr>
      </w:pPr>
    </w:p>
    <w:p w:rsidR="007C008C" w:rsidRPr="001651B1" w:rsidRDefault="007C008C" w:rsidP="007C008C">
      <w:pPr>
        <w:autoSpaceDE w:val="0"/>
        <w:autoSpaceDN w:val="0"/>
        <w:adjustRightInd w:val="0"/>
        <w:spacing w:line="360" w:lineRule="auto"/>
        <w:ind w:left="357" w:firstLine="709"/>
        <w:jc w:val="both"/>
        <w:rPr>
          <w:rFonts w:ascii="Arial" w:hAnsi="Arial" w:cs="Arial"/>
          <w:lang w:val="es-ES" w:eastAsia="es-VE"/>
        </w:rPr>
      </w:pPr>
      <w:r w:rsidRPr="001651B1">
        <w:rPr>
          <w:rFonts w:ascii="Arial" w:hAnsi="Arial" w:cs="Arial"/>
          <w:lang w:val="es-ES" w:eastAsia="es-VE"/>
        </w:rPr>
        <w:t>Debido a que el proceso de competencias no contempla en su totalidad las estrategias gerenciales en las competencias laborales, se sugiere su implementación en procesos progresivos como inducción y capacitación, con la finalidad de capacitar al personal según las competencias requeridas y necesarias para la mejora continua en el puesto y por ende proporcionar al sector público la competitividad y productividad necesaria para mantenerse en el mercado, al consagrar una buena gestión en la administración pública.</w:t>
      </w:r>
    </w:p>
    <w:p w:rsidR="007C008C" w:rsidRPr="001651B1" w:rsidRDefault="007C008C" w:rsidP="007C008C">
      <w:pPr>
        <w:autoSpaceDE w:val="0"/>
        <w:autoSpaceDN w:val="0"/>
        <w:adjustRightInd w:val="0"/>
        <w:spacing w:line="360" w:lineRule="auto"/>
        <w:ind w:left="357" w:firstLine="709"/>
        <w:jc w:val="both"/>
        <w:rPr>
          <w:rFonts w:ascii="Arial" w:hAnsi="Arial" w:cs="Arial"/>
          <w:lang w:val="es-ES" w:eastAsia="es-VE"/>
        </w:rPr>
      </w:pPr>
      <w:r w:rsidRPr="001651B1">
        <w:rPr>
          <w:rFonts w:ascii="Arial" w:hAnsi="Arial" w:cs="Arial"/>
          <w:bCs/>
          <w:iCs/>
          <w:lang w:val="es-VE" w:eastAsia="es-VE"/>
        </w:rPr>
        <w:t xml:space="preserve">Se recomienda, contemplar dentro de las estrategias de las competencias laborales </w:t>
      </w:r>
      <w:r w:rsidRPr="001651B1">
        <w:rPr>
          <w:rFonts w:ascii="Arial" w:hAnsi="Arial" w:cs="Arial"/>
          <w:bCs/>
          <w:iCs/>
          <w:lang w:val="es-MX" w:eastAsia="es-VE"/>
        </w:rPr>
        <w:t>una estructura de logros y premios diseñada correctamente por ser una herramienta poderosa para movilizar el compromiso organizacional.</w:t>
      </w:r>
    </w:p>
    <w:p w:rsidR="007C008C" w:rsidRPr="001651B1" w:rsidRDefault="007C008C" w:rsidP="007C008C">
      <w:pPr>
        <w:autoSpaceDE w:val="0"/>
        <w:autoSpaceDN w:val="0"/>
        <w:adjustRightInd w:val="0"/>
        <w:spacing w:line="360" w:lineRule="auto"/>
        <w:ind w:left="357" w:firstLine="709"/>
        <w:rPr>
          <w:rFonts w:ascii="Arial" w:hAnsi="Arial" w:cs="Arial"/>
          <w:b/>
          <w:lang w:eastAsia="es-VE"/>
        </w:rPr>
      </w:pPr>
    </w:p>
    <w:p w:rsidR="007C008C" w:rsidRDefault="007C008C" w:rsidP="000E3D02">
      <w:pPr>
        <w:autoSpaceDE w:val="0"/>
        <w:autoSpaceDN w:val="0"/>
        <w:adjustRightInd w:val="0"/>
        <w:spacing w:line="360" w:lineRule="auto"/>
        <w:jc w:val="center"/>
        <w:rPr>
          <w:rFonts w:ascii="Arial" w:hAnsi="Arial" w:cs="Arial"/>
          <w:b/>
          <w:lang w:eastAsia="es-VE"/>
        </w:rPr>
      </w:pPr>
      <w:r w:rsidRPr="001651B1">
        <w:rPr>
          <w:rFonts w:ascii="Arial" w:hAnsi="Arial" w:cs="Arial"/>
          <w:b/>
          <w:lang w:eastAsia="es-VE"/>
        </w:rPr>
        <w:t>REFERENCIAS</w:t>
      </w:r>
      <w:r>
        <w:rPr>
          <w:rFonts w:ascii="Arial" w:hAnsi="Arial" w:cs="Arial"/>
          <w:b/>
          <w:lang w:eastAsia="es-VE"/>
        </w:rPr>
        <w:t xml:space="preserve"> BIBLIOGRAFICA</w:t>
      </w:r>
    </w:p>
    <w:p w:rsidR="007C008C" w:rsidRPr="001651B1" w:rsidRDefault="007C008C" w:rsidP="007C008C">
      <w:pPr>
        <w:autoSpaceDE w:val="0"/>
        <w:autoSpaceDN w:val="0"/>
        <w:adjustRightInd w:val="0"/>
        <w:spacing w:line="360" w:lineRule="auto"/>
        <w:ind w:left="357" w:firstLine="709"/>
        <w:jc w:val="center"/>
        <w:rPr>
          <w:rFonts w:ascii="Arial" w:hAnsi="Arial" w:cs="Arial"/>
          <w:lang w:eastAsia="es-VE"/>
        </w:rPr>
      </w:pPr>
    </w:p>
    <w:p w:rsidR="007C008C" w:rsidRDefault="007C008C" w:rsidP="00E3309A">
      <w:pPr>
        <w:autoSpaceDE w:val="0"/>
        <w:autoSpaceDN w:val="0"/>
        <w:adjustRightInd w:val="0"/>
        <w:ind w:left="284" w:hanging="284"/>
        <w:jc w:val="both"/>
        <w:rPr>
          <w:rFonts w:ascii="Arial" w:hAnsi="Arial" w:cs="Arial"/>
          <w:lang w:val="es-ES" w:eastAsia="es-VE"/>
        </w:rPr>
      </w:pPr>
      <w:proofErr w:type="spellStart"/>
      <w:r w:rsidRPr="001651B1">
        <w:rPr>
          <w:rFonts w:ascii="Arial" w:hAnsi="Arial" w:cs="Arial"/>
          <w:lang w:val="es-ES" w:eastAsia="es-VE"/>
        </w:rPr>
        <w:t>Alles</w:t>
      </w:r>
      <w:proofErr w:type="spellEnd"/>
      <w:r w:rsidRPr="001651B1">
        <w:rPr>
          <w:rFonts w:ascii="Arial" w:hAnsi="Arial" w:cs="Arial"/>
          <w:lang w:val="es-ES" w:eastAsia="es-VE"/>
        </w:rPr>
        <w:t>, M., (2013</w:t>
      </w:r>
      <w:r w:rsidRPr="000E3D02">
        <w:rPr>
          <w:rFonts w:ascii="Arial" w:hAnsi="Arial" w:cs="Arial"/>
          <w:lang w:val="es-ES" w:eastAsia="es-VE"/>
        </w:rPr>
        <w:t>).</w:t>
      </w:r>
      <w:r w:rsidRPr="00E3309A">
        <w:rPr>
          <w:rFonts w:ascii="Arial" w:hAnsi="Arial" w:cs="Arial"/>
          <w:b/>
          <w:lang w:val="es-ES" w:eastAsia="es-VE"/>
        </w:rPr>
        <w:t>Comportamiento Organizaciona</w:t>
      </w:r>
      <w:r w:rsidRPr="000E3D02">
        <w:rPr>
          <w:rFonts w:ascii="Arial" w:hAnsi="Arial" w:cs="Arial"/>
          <w:lang w:val="es-ES" w:eastAsia="es-VE"/>
        </w:rPr>
        <w:t xml:space="preserve">l. Ediciones </w:t>
      </w:r>
      <w:proofErr w:type="spellStart"/>
      <w:r w:rsidRPr="000E3D02">
        <w:rPr>
          <w:rFonts w:ascii="Arial" w:hAnsi="Arial" w:cs="Arial"/>
          <w:lang w:val="es-ES" w:eastAsia="es-VE"/>
        </w:rPr>
        <w:t>Granic</w:t>
      </w:r>
      <w:proofErr w:type="spellEnd"/>
      <w:r w:rsidRPr="000E3D02">
        <w:rPr>
          <w:rFonts w:ascii="Arial" w:hAnsi="Arial" w:cs="Arial"/>
          <w:lang w:val="es-ES" w:eastAsia="es-VE"/>
        </w:rPr>
        <w:t>. Buenos Aires-Argentina.</w:t>
      </w:r>
    </w:p>
    <w:p w:rsidR="00E3309A" w:rsidRPr="000E3D02" w:rsidRDefault="00E3309A" w:rsidP="00E3309A">
      <w:pPr>
        <w:autoSpaceDE w:val="0"/>
        <w:autoSpaceDN w:val="0"/>
        <w:adjustRightInd w:val="0"/>
        <w:ind w:left="284" w:hanging="284"/>
        <w:jc w:val="both"/>
        <w:rPr>
          <w:rFonts w:ascii="Arial" w:hAnsi="Arial" w:cs="Arial"/>
          <w:lang w:val="es-ES" w:eastAsia="es-VE"/>
        </w:rPr>
      </w:pPr>
    </w:p>
    <w:p w:rsidR="007C008C" w:rsidRDefault="007C008C" w:rsidP="00E3309A">
      <w:pPr>
        <w:autoSpaceDE w:val="0"/>
        <w:autoSpaceDN w:val="0"/>
        <w:adjustRightInd w:val="0"/>
        <w:ind w:left="284" w:hanging="284"/>
        <w:jc w:val="both"/>
        <w:rPr>
          <w:rFonts w:ascii="Arial" w:hAnsi="Arial" w:cs="Arial"/>
          <w:lang w:val="es-ES" w:eastAsia="es-VE"/>
        </w:rPr>
      </w:pPr>
      <w:r w:rsidRPr="000E3D02">
        <w:rPr>
          <w:rFonts w:ascii="Arial" w:hAnsi="Arial" w:cs="Arial"/>
          <w:lang w:val="es-ES" w:eastAsia="es-VE"/>
        </w:rPr>
        <w:t xml:space="preserve">Baena, M. (2005). </w:t>
      </w:r>
      <w:r w:rsidRPr="00E3309A">
        <w:rPr>
          <w:rFonts w:ascii="Arial" w:hAnsi="Arial" w:cs="Arial"/>
          <w:b/>
          <w:lang w:val="es-ES" w:eastAsia="es-VE"/>
        </w:rPr>
        <w:t>Manual de Ciencia de la Administración</w:t>
      </w:r>
      <w:r w:rsidRPr="000E3D02">
        <w:rPr>
          <w:rFonts w:ascii="Arial" w:hAnsi="Arial" w:cs="Arial"/>
          <w:lang w:val="es-ES" w:eastAsia="es-VE"/>
        </w:rPr>
        <w:t xml:space="preserve">. </w:t>
      </w:r>
      <w:proofErr w:type="spellStart"/>
      <w:r w:rsidRPr="000E3D02">
        <w:rPr>
          <w:rFonts w:ascii="Arial" w:hAnsi="Arial" w:cs="Arial"/>
          <w:lang w:val="es-ES" w:eastAsia="es-VE"/>
        </w:rPr>
        <w:t>Sintésis</w:t>
      </w:r>
      <w:proofErr w:type="spellEnd"/>
      <w:r w:rsidRPr="000E3D02">
        <w:rPr>
          <w:rFonts w:ascii="Arial" w:hAnsi="Arial" w:cs="Arial"/>
          <w:lang w:val="es-ES" w:eastAsia="es-VE"/>
        </w:rPr>
        <w:t>. Madrid-España</w:t>
      </w:r>
    </w:p>
    <w:p w:rsidR="00E3309A" w:rsidRPr="000E3D02" w:rsidRDefault="00E3309A" w:rsidP="00E3309A">
      <w:pPr>
        <w:autoSpaceDE w:val="0"/>
        <w:autoSpaceDN w:val="0"/>
        <w:adjustRightInd w:val="0"/>
        <w:ind w:left="284" w:hanging="284"/>
        <w:jc w:val="both"/>
        <w:rPr>
          <w:rFonts w:ascii="Arial" w:hAnsi="Arial" w:cs="Arial"/>
          <w:lang w:val="es-ES" w:eastAsia="es-VE"/>
        </w:rPr>
      </w:pPr>
    </w:p>
    <w:p w:rsidR="007C008C" w:rsidRDefault="007C008C" w:rsidP="00E3309A">
      <w:pPr>
        <w:autoSpaceDE w:val="0"/>
        <w:autoSpaceDN w:val="0"/>
        <w:adjustRightInd w:val="0"/>
        <w:ind w:left="284" w:hanging="284"/>
        <w:jc w:val="both"/>
        <w:rPr>
          <w:rFonts w:ascii="Arial" w:hAnsi="Arial" w:cs="Arial"/>
          <w:lang w:val="es-ES" w:eastAsia="es-VE"/>
        </w:rPr>
      </w:pPr>
      <w:r w:rsidRPr="000E3D02">
        <w:rPr>
          <w:rFonts w:ascii="Arial" w:hAnsi="Arial" w:cs="Arial"/>
          <w:lang w:val="es-ES" w:eastAsia="es-VE"/>
        </w:rPr>
        <w:t xml:space="preserve">Cervera, A., (2008). </w:t>
      </w:r>
      <w:proofErr w:type="spellStart"/>
      <w:r w:rsidRPr="00E3309A">
        <w:rPr>
          <w:rFonts w:ascii="Arial" w:hAnsi="Arial" w:cs="Arial"/>
          <w:b/>
          <w:lang w:val="en-US" w:eastAsia="es-VE"/>
        </w:rPr>
        <w:t>Comunicación</w:t>
      </w:r>
      <w:proofErr w:type="spellEnd"/>
      <w:r w:rsidRPr="00E3309A">
        <w:rPr>
          <w:rFonts w:ascii="Arial" w:hAnsi="Arial" w:cs="Arial"/>
          <w:b/>
          <w:lang w:val="en-US" w:eastAsia="es-VE"/>
        </w:rPr>
        <w:t xml:space="preserve"> Total. ESIC </w:t>
      </w:r>
      <w:proofErr w:type="spellStart"/>
      <w:r w:rsidRPr="00E3309A">
        <w:rPr>
          <w:rFonts w:ascii="Arial" w:hAnsi="Arial" w:cs="Arial"/>
          <w:b/>
          <w:lang w:val="en-US" w:eastAsia="es-VE"/>
        </w:rPr>
        <w:t>Línea</w:t>
      </w:r>
      <w:proofErr w:type="spellEnd"/>
      <w:r w:rsidRPr="000E3D02">
        <w:rPr>
          <w:rFonts w:ascii="Arial" w:hAnsi="Arial" w:cs="Arial"/>
          <w:lang w:val="en-US" w:eastAsia="es-VE"/>
        </w:rPr>
        <w:t xml:space="preserve"> Editorial Business and Marketing School. </w:t>
      </w:r>
      <w:r w:rsidRPr="000E3D02">
        <w:rPr>
          <w:rFonts w:ascii="Arial" w:hAnsi="Arial" w:cs="Arial"/>
          <w:lang w:val="es-ES" w:eastAsia="es-VE"/>
        </w:rPr>
        <w:t>Madrid-España.</w:t>
      </w:r>
    </w:p>
    <w:p w:rsidR="00E3309A" w:rsidRPr="000E3D02" w:rsidRDefault="00E3309A" w:rsidP="00E3309A">
      <w:pPr>
        <w:autoSpaceDE w:val="0"/>
        <w:autoSpaceDN w:val="0"/>
        <w:adjustRightInd w:val="0"/>
        <w:ind w:left="284" w:hanging="284"/>
        <w:jc w:val="both"/>
        <w:rPr>
          <w:rFonts w:ascii="Arial" w:hAnsi="Arial" w:cs="Arial"/>
          <w:lang w:val="es-ES" w:eastAsia="es-VE"/>
        </w:rPr>
      </w:pPr>
    </w:p>
    <w:p w:rsidR="007C008C" w:rsidRDefault="007C008C" w:rsidP="00E3309A">
      <w:pPr>
        <w:autoSpaceDE w:val="0"/>
        <w:autoSpaceDN w:val="0"/>
        <w:adjustRightInd w:val="0"/>
        <w:ind w:left="284" w:hanging="284"/>
        <w:jc w:val="both"/>
        <w:rPr>
          <w:rFonts w:ascii="Arial" w:hAnsi="Arial" w:cs="Arial"/>
          <w:lang w:val="es-ES" w:eastAsia="es-VE"/>
        </w:rPr>
      </w:pPr>
      <w:r w:rsidRPr="000E3D02">
        <w:rPr>
          <w:rFonts w:ascii="Arial" w:hAnsi="Arial" w:cs="Arial"/>
          <w:lang w:val="es-ES" w:eastAsia="es-VE"/>
        </w:rPr>
        <w:t xml:space="preserve">Chiavenato, I., (2006). </w:t>
      </w:r>
      <w:r w:rsidRPr="00E3309A">
        <w:rPr>
          <w:rFonts w:ascii="Arial" w:hAnsi="Arial" w:cs="Arial"/>
          <w:b/>
          <w:bCs/>
          <w:lang w:val="es-ES" w:eastAsia="es-VE"/>
        </w:rPr>
        <w:t>Introducción a la Teoría General de Administración</w:t>
      </w:r>
      <w:r w:rsidRPr="000E3D02">
        <w:rPr>
          <w:rFonts w:ascii="Arial" w:hAnsi="Arial" w:cs="Arial"/>
          <w:lang w:val="es-ES" w:eastAsia="es-VE"/>
        </w:rPr>
        <w:t>. 5ta Edición. McGraw-Hill. México.</w:t>
      </w:r>
    </w:p>
    <w:p w:rsidR="00E3309A" w:rsidRPr="000E3D02" w:rsidRDefault="00E3309A" w:rsidP="00E3309A">
      <w:pPr>
        <w:autoSpaceDE w:val="0"/>
        <w:autoSpaceDN w:val="0"/>
        <w:adjustRightInd w:val="0"/>
        <w:ind w:left="284" w:hanging="284"/>
        <w:jc w:val="both"/>
        <w:rPr>
          <w:rFonts w:ascii="Arial" w:hAnsi="Arial" w:cs="Arial"/>
          <w:lang w:val="es-ES" w:eastAsia="es-VE"/>
        </w:rPr>
      </w:pPr>
    </w:p>
    <w:p w:rsidR="007C008C" w:rsidRDefault="007C008C" w:rsidP="00E3309A">
      <w:pPr>
        <w:autoSpaceDE w:val="0"/>
        <w:autoSpaceDN w:val="0"/>
        <w:adjustRightInd w:val="0"/>
        <w:ind w:left="284" w:hanging="284"/>
        <w:jc w:val="both"/>
        <w:rPr>
          <w:rFonts w:ascii="Arial" w:hAnsi="Arial" w:cs="Arial"/>
          <w:lang w:val="es-VE" w:eastAsia="es-VE"/>
        </w:rPr>
      </w:pPr>
      <w:r w:rsidRPr="000E3D02">
        <w:rPr>
          <w:rFonts w:ascii="Arial" w:hAnsi="Arial" w:cs="Arial"/>
          <w:lang w:val="es-ES" w:eastAsia="es-VE"/>
        </w:rPr>
        <w:t xml:space="preserve">Cifuentes, M. (2011). </w:t>
      </w:r>
      <w:r w:rsidRPr="00E3309A">
        <w:rPr>
          <w:rFonts w:ascii="Arial" w:hAnsi="Arial" w:cs="Arial"/>
          <w:b/>
          <w:bCs/>
          <w:lang w:val="es-ES" w:eastAsia="es-VE"/>
        </w:rPr>
        <w:t>Competencias Laborales como Base para la Selección de Personal</w:t>
      </w:r>
      <w:r w:rsidRPr="000E3D02">
        <w:rPr>
          <w:rFonts w:ascii="Arial" w:hAnsi="Arial" w:cs="Arial"/>
          <w:bCs/>
          <w:lang w:val="es-ES" w:eastAsia="es-VE"/>
        </w:rPr>
        <w:t xml:space="preserve">. Editorial </w:t>
      </w:r>
      <w:r w:rsidRPr="000E3D02">
        <w:rPr>
          <w:rFonts w:ascii="Arial" w:hAnsi="Arial" w:cs="Arial"/>
          <w:lang w:val="es-VE" w:eastAsia="es-VE"/>
        </w:rPr>
        <w:t xml:space="preserve"> Universidad Rafael Landívar. Guatemala.</w:t>
      </w:r>
    </w:p>
    <w:p w:rsidR="00E3309A" w:rsidRPr="000E3D02" w:rsidRDefault="00E3309A" w:rsidP="00E3309A">
      <w:pPr>
        <w:autoSpaceDE w:val="0"/>
        <w:autoSpaceDN w:val="0"/>
        <w:adjustRightInd w:val="0"/>
        <w:ind w:left="284" w:hanging="284"/>
        <w:jc w:val="both"/>
        <w:rPr>
          <w:rFonts w:ascii="Arial" w:hAnsi="Arial" w:cs="Arial"/>
          <w:lang w:val="es-VE" w:eastAsia="es-VE"/>
        </w:rPr>
      </w:pPr>
    </w:p>
    <w:p w:rsidR="007C008C" w:rsidRDefault="007C008C" w:rsidP="00E3309A">
      <w:pPr>
        <w:autoSpaceDE w:val="0"/>
        <w:autoSpaceDN w:val="0"/>
        <w:adjustRightInd w:val="0"/>
        <w:ind w:left="284" w:hanging="284"/>
        <w:jc w:val="both"/>
        <w:rPr>
          <w:rFonts w:ascii="Arial" w:hAnsi="Arial" w:cs="Arial"/>
          <w:lang w:val="es-ES" w:eastAsia="es-VE"/>
        </w:rPr>
      </w:pPr>
      <w:r w:rsidRPr="000E3D02">
        <w:rPr>
          <w:rFonts w:ascii="Arial" w:hAnsi="Arial" w:cs="Arial"/>
          <w:lang w:val="es-ES" w:eastAsia="es-VE"/>
        </w:rPr>
        <w:t xml:space="preserve">Coronado (2005). </w:t>
      </w:r>
      <w:r w:rsidRPr="00E3309A">
        <w:rPr>
          <w:rFonts w:ascii="Arial" w:hAnsi="Arial" w:cs="Arial"/>
          <w:b/>
          <w:lang w:val="es-ES" w:eastAsia="es-VE"/>
        </w:rPr>
        <w:t>La Selección de Personal por Competencias Laborales</w:t>
      </w:r>
      <w:r w:rsidRPr="000E3D02">
        <w:rPr>
          <w:rFonts w:ascii="Arial" w:hAnsi="Arial" w:cs="Arial"/>
          <w:lang w:val="es-ES" w:eastAsia="es-VE"/>
        </w:rPr>
        <w:t>. Editorial</w:t>
      </w:r>
      <w:r w:rsidR="000E3D02">
        <w:rPr>
          <w:rFonts w:ascii="Arial" w:hAnsi="Arial" w:cs="Arial"/>
          <w:lang w:val="es-ES" w:eastAsia="es-VE"/>
        </w:rPr>
        <w:t xml:space="preserve"> </w:t>
      </w:r>
      <w:r w:rsidRPr="000E3D02">
        <w:rPr>
          <w:rFonts w:ascii="Arial" w:hAnsi="Arial" w:cs="Arial"/>
          <w:lang w:val="es-ES" w:eastAsia="es-VE"/>
        </w:rPr>
        <w:t>Juárez.</w:t>
      </w:r>
      <w:r w:rsidR="000E3D02">
        <w:rPr>
          <w:rFonts w:ascii="Arial" w:hAnsi="Arial" w:cs="Arial"/>
          <w:lang w:val="es-ES" w:eastAsia="es-VE"/>
        </w:rPr>
        <w:t xml:space="preserve"> </w:t>
      </w:r>
      <w:r w:rsidRPr="000E3D02">
        <w:rPr>
          <w:rFonts w:ascii="Arial" w:hAnsi="Arial" w:cs="Arial"/>
          <w:lang w:val="es-ES" w:eastAsia="es-VE"/>
        </w:rPr>
        <w:t>México D.F.</w:t>
      </w:r>
    </w:p>
    <w:p w:rsidR="00E3309A" w:rsidRPr="000E3D02" w:rsidRDefault="00E3309A" w:rsidP="00E3309A">
      <w:pPr>
        <w:autoSpaceDE w:val="0"/>
        <w:autoSpaceDN w:val="0"/>
        <w:adjustRightInd w:val="0"/>
        <w:ind w:left="284" w:hanging="284"/>
        <w:jc w:val="both"/>
        <w:rPr>
          <w:rFonts w:ascii="Arial" w:hAnsi="Arial" w:cs="Arial"/>
          <w:lang w:val="es-ES" w:eastAsia="es-VE"/>
        </w:rPr>
      </w:pPr>
    </w:p>
    <w:p w:rsidR="007C008C" w:rsidRDefault="007C008C" w:rsidP="00E3309A">
      <w:pPr>
        <w:autoSpaceDE w:val="0"/>
        <w:autoSpaceDN w:val="0"/>
        <w:adjustRightInd w:val="0"/>
        <w:ind w:left="284" w:hanging="284"/>
        <w:jc w:val="both"/>
        <w:rPr>
          <w:rStyle w:val="Hipervnculo"/>
          <w:rFonts w:ascii="Arial" w:hAnsi="Arial" w:cs="Arial"/>
          <w:lang w:eastAsia="es-VE"/>
        </w:rPr>
      </w:pPr>
      <w:proofErr w:type="spellStart"/>
      <w:r w:rsidRPr="000E3D02">
        <w:rPr>
          <w:rFonts w:ascii="Arial" w:hAnsi="Arial" w:cs="Arial"/>
          <w:lang w:val="es-ES" w:eastAsia="es-VE"/>
        </w:rPr>
        <w:t>Escamez</w:t>
      </w:r>
      <w:proofErr w:type="spellEnd"/>
      <w:r w:rsidRPr="000E3D02">
        <w:rPr>
          <w:rFonts w:ascii="Arial" w:hAnsi="Arial" w:cs="Arial"/>
          <w:lang w:val="es-ES" w:eastAsia="es-VE"/>
        </w:rPr>
        <w:t xml:space="preserve">, A (2005). </w:t>
      </w:r>
      <w:r w:rsidRPr="00E3309A">
        <w:rPr>
          <w:rFonts w:ascii="Arial" w:hAnsi="Arial" w:cs="Arial"/>
          <w:b/>
          <w:lang w:val="es-ES" w:eastAsia="es-VE"/>
        </w:rPr>
        <w:t>La Metodología Empleada en la Elección de</w:t>
      </w:r>
      <w:r w:rsidRPr="000E3D02">
        <w:rPr>
          <w:rFonts w:ascii="Arial" w:hAnsi="Arial" w:cs="Arial"/>
          <w:lang w:val="es-ES" w:eastAsia="es-VE"/>
        </w:rPr>
        <w:t xml:space="preserve"> </w:t>
      </w:r>
      <w:r w:rsidRPr="00E3309A">
        <w:rPr>
          <w:rFonts w:ascii="Arial" w:hAnsi="Arial" w:cs="Arial"/>
          <w:b/>
          <w:lang w:val="es-ES" w:eastAsia="es-VE"/>
        </w:rPr>
        <w:t>Personal</w:t>
      </w:r>
      <w:r w:rsidRPr="000E3D02">
        <w:rPr>
          <w:rFonts w:ascii="Arial" w:hAnsi="Arial" w:cs="Arial"/>
          <w:lang w:val="es-ES" w:eastAsia="es-VE"/>
        </w:rPr>
        <w:t>. Publicado en</w:t>
      </w:r>
      <w:r w:rsidRPr="001651B1">
        <w:rPr>
          <w:rFonts w:ascii="Arial" w:hAnsi="Arial" w:cs="Arial"/>
          <w:lang w:val="es-ES" w:eastAsia="es-VE"/>
        </w:rPr>
        <w:t xml:space="preserve"> </w:t>
      </w:r>
      <w:r>
        <w:rPr>
          <w:rFonts w:ascii="Arial" w:hAnsi="Arial" w:cs="Arial"/>
          <w:lang w:val="es-ES" w:eastAsia="es-VE"/>
        </w:rPr>
        <w:t>I</w:t>
      </w:r>
      <w:r w:rsidRPr="001651B1">
        <w:rPr>
          <w:rFonts w:ascii="Arial" w:hAnsi="Arial" w:cs="Arial"/>
          <w:lang w:val="es-ES" w:eastAsia="es-VE"/>
        </w:rPr>
        <w:t xml:space="preserve">nternet el 14/03/2005 </w:t>
      </w:r>
      <w:hyperlink r:id="rId14" w:history="1">
        <w:r w:rsidRPr="001651B1">
          <w:rPr>
            <w:rStyle w:val="Hipervnculo"/>
            <w:rFonts w:ascii="Arial" w:hAnsi="Arial" w:cs="Arial"/>
            <w:lang w:eastAsia="es-VE"/>
          </w:rPr>
          <w:t>http://www.educaweb.com/</w:t>
        </w:r>
      </w:hyperlink>
    </w:p>
    <w:p w:rsidR="00E3309A" w:rsidRPr="001651B1" w:rsidRDefault="00E3309A" w:rsidP="00E3309A">
      <w:pPr>
        <w:autoSpaceDE w:val="0"/>
        <w:autoSpaceDN w:val="0"/>
        <w:adjustRightInd w:val="0"/>
        <w:ind w:left="284" w:hanging="284"/>
        <w:jc w:val="both"/>
        <w:rPr>
          <w:rFonts w:ascii="Arial" w:hAnsi="Arial" w:cs="Arial"/>
          <w:lang w:val="es-ES" w:eastAsia="es-VE"/>
        </w:rPr>
      </w:pPr>
    </w:p>
    <w:p w:rsidR="007C008C" w:rsidRDefault="007C008C" w:rsidP="00E3309A">
      <w:pPr>
        <w:autoSpaceDE w:val="0"/>
        <w:autoSpaceDN w:val="0"/>
        <w:adjustRightInd w:val="0"/>
        <w:ind w:left="284" w:hanging="284"/>
        <w:jc w:val="both"/>
        <w:rPr>
          <w:rFonts w:ascii="Arial" w:hAnsi="Arial" w:cs="Arial"/>
          <w:lang w:val="es-ES" w:eastAsia="es-VE"/>
        </w:rPr>
      </w:pPr>
      <w:proofErr w:type="spellStart"/>
      <w:r w:rsidRPr="000E3D02">
        <w:rPr>
          <w:rFonts w:ascii="Arial" w:hAnsi="Arial" w:cs="Arial"/>
          <w:lang w:val="es-ES" w:eastAsia="es-VE"/>
        </w:rPr>
        <w:t>Gabin</w:t>
      </w:r>
      <w:proofErr w:type="spellEnd"/>
      <w:r w:rsidRPr="000E3D02">
        <w:rPr>
          <w:rFonts w:ascii="Arial" w:hAnsi="Arial" w:cs="Arial"/>
          <w:lang w:val="es-ES" w:eastAsia="es-VE"/>
        </w:rPr>
        <w:t xml:space="preserve">, M., (2009). </w:t>
      </w:r>
      <w:r w:rsidRPr="00E3309A">
        <w:rPr>
          <w:rFonts w:ascii="Arial" w:hAnsi="Arial" w:cs="Arial"/>
          <w:b/>
          <w:lang w:val="es-ES" w:eastAsia="es-VE"/>
        </w:rPr>
        <w:t>Administración Pública.</w:t>
      </w:r>
      <w:r w:rsidRPr="000E3D02">
        <w:rPr>
          <w:rFonts w:ascii="Arial" w:hAnsi="Arial" w:cs="Arial"/>
          <w:lang w:val="es-ES" w:eastAsia="es-VE"/>
        </w:rPr>
        <w:t xml:space="preserve"> Publicaciones Paraninfo. Madrid-España.</w:t>
      </w:r>
    </w:p>
    <w:p w:rsidR="00E3309A" w:rsidRPr="000E3D02" w:rsidRDefault="00E3309A" w:rsidP="00E3309A">
      <w:pPr>
        <w:autoSpaceDE w:val="0"/>
        <w:autoSpaceDN w:val="0"/>
        <w:adjustRightInd w:val="0"/>
        <w:ind w:left="284" w:hanging="284"/>
        <w:jc w:val="both"/>
        <w:rPr>
          <w:rFonts w:ascii="Arial" w:hAnsi="Arial" w:cs="Arial"/>
          <w:lang w:val="es-ES" w:eastAsia="es-VE"/>
        </w:rPr>
      </w:pPr>
    </w:p>
    <w:p w:rsidR="007C008C" w:rsidRDefault="007C008C" w:rsidP="00E3309A">
      <w:pPr>
        <w:autoSpaceDE w:val="0"/>
        <w:autoSpaceDN w:val="0"/>
        <w:adjustRightInd w:val="0"/>
        <w:ind w:left="284" w:hanging="284"/>
        <w:jc w:val="both"/>
        <w:rPr>
          <w:rFonts w:ascii="Arial" w:hAnsi="Arial" w:cs="Arial"/>
          <w:lang w:val="es-ES" w:eastAsia="es-VE"/>
        </w:rPr>
      </w:pPr>
      <w:r w:rsidRPr="000E3D02">
        <w:rPr>
          <w:rFonts w:ascii="Arial" w:hAnsi="Arial" w:cs="Arial"/>
          <w:lang w:val="es-ES" w:eastAsia="es-VE"/>
        </w:rPr>
        <w:t xml:space="preserve">García, J., (2006). </w:t>
      </w:r>
      <w:r w:rsidRPr="00E3309A">
        <w:rPr>
          <w:rFonts w:ascii="Arial" w:hAnsi="Arial" w:cs="Arial"/>
          <w:b/>
          <w:bCs/>
          <w:lang w:val="es-ES" w:eastAsia="es-VE"/>
        </w:rPr>
        <w:t>Organización y Dirección de Empresas</w:t>
      </w:r>
      <w:r w:rsidRPr="000E3D02">
        <w:rPr>
          <w:rFonts w:ascii="Arial" w:hAnsi="Arial" w:cs="Arial"/>
          <w:lang w:val="es-ES" w:eastAsia="es-VE"/>
        </w:rPr>
        <w:t>. International Thompson Editores. Madrid.</w:t>
      </w:r>
    </w:p>
    <w:p w:rsidR="00E3309A" w:rsidRPr="000E3D02" w:rsidRDefault="00E3309A" w:rsidP="00E3309A">
      <w:pPr>
        <w:autoSpaceDE w:val="0"/>
        <w:autoSpaceDN w:val="0"/>
        <w:adjustRightInd w:val="0"/>
        <w:ind w:left="284" w:hanging="284"/>
        <w:jc w:val="both"/>
        <w:rPr>
          <w:rFonts w:ascii="Arial" w:hAnsi="Arial" w:cs="Arial"/>
          <w:lang w:val="es-ES" w:eastAsia="es-VE"/>
        </w:rPr>
      </w:pPr>
    </w:p>
    <w:p w:rsidR="007C008C" w:rsidRDefault="007C008C" w:rsidP="00E3309A">
      <w:pPr>
        <w:autoSpaceDE w:val="0"/>
        <w:autoSpaceDN w:val="0"/>
        <w:adjustRightInd w:val="0"/>
        <w:ind w:left="284" w:hanging="284"/>
        <w:jc w:val="both"/>
        <w:rPr>
          <w:rFonts w:ascii="Arial" w:hAnsi="Arial" w:cs="Arial"/>
          <w:lang w:val="es-ES" w:eastAsia="es-VE"/>
        </w:rPr>
      </w:pPr>
      <w:proofErr w:type="spellStart"/>
      <w:r w:rsidRPr="000E3D02">
        <w:rPr>
          <w:rFonts w:ascii="Arial" w:hAnsi="Arial" w:cs="Arial"/>
          <w:lang w:val="es-ES" w:eastAsia="es-VE"/>
        </w:rPr>
        <w:t>Hitt</w:t>
      </w:r>
      <w:proofErr w:type="spellEnd"/>
      <w:r w:rsidRPr="000E3D02">
        <w:rPr>
          <w:rFonts w:ascii="Arial" w:hAnsi="Arial" w:cs="Arial"/>
          <w:lang w:val="es-ES" w:eastAsia="es-VE"/>
        </w:rPr>
        <w:t xml:space="preserve">, M. (2008). </w:t>
      </w:r>
      <w:r w:rsidRPr="00E3309A">
        <w:rPr>
          <w:rFonts w:ascii="Arial" w:hAnsi="Arial" w:cs="Arial"/>
          <w:b/>
          <w:lang w:val="es-ES" w:eastAsia="es-VE"/>
        </w:rPr>
        <w:t>Administración Estratégica: Competitividad y Globalización</w:t>
      </w:r>
      <w:r w:rsidRPr="000E3D02">
        <w:rPr>
          <w:rFonts w:ascii="Arial" w:hAnsi="Arial" w:cs="Arial"/>
          <w:lang w:val="es-ES" w:eastAsia="es-VE"/>
        </w:rPr>
        <w:t>. Conceptos y Casos. Ediciones ISP. USA.</w:t>
      </w:r>
    </w:p>
    <w:p w:rsidR="00E3309A" w:rsidRPr="000E3D02" w:rsidRDefault="00E3309A" w:rsidP="00E3309A">
      <w:pPr>
        <w:autoSpaceDE w:val="0"/>
        <w:autoSpaceDN w:val="0"/>
        <w:adjustRightInd w:val="0"/>
        <w:ind w:left="284" w:hanging="284"/>
        <w:jc w:val="both"/>
        <w:rPr>
          <w:rFonts w:ascii="Arial" w:hAnsi="Arial" w:cs="Arial"/>
          <w:lang w:val="es-ES" w:eastAsia="es-VE"/>
        </w:rPr>
      </w:pPr>
    </w:p>
    <w:p w:rsidR="007C008C" w:rsidRDefault="007C008C" w:rsidP="00E3309A">
      <w:pPr>
        <w:autoSpaceDE w:val="0"/>
        <w:autoSpaceDN w:val="0"/>
        <w:adjustRightInd w:val="0"/>
        <w:ind w:left="284" w:hanging="284"/>
        <w:jc w:val="both"/>
        <w:rPr>
          <w:rFonts w:ascii="Arial" w:hAnsi="Arial" w:cs="Arial"/>
          <w:lang w:val="es-ES" w:eastAsia="es-VE"/>
        </w:rPr>
      </w:pPr>
      <w:r w:rsidRPr="000E3D02">
        <w:rPr>
          <w:rFonts w:ascii="Arial" w:hAnsi="Arial" w:cs="Arial"/>
          <w:lang w:val="es-ES" w:eastAsia="es-VE"/>
        </w:rPr>
        <w:t xml:space="preserve">Hughes, R. (2007). </w:t>
      </w:r>
      <w:r w:rsidRPr="00E3309A">
        <w:rPr>
          <w:rFonts w:ascii="Arial" w:hAnsi="Arial" w:cs="Arial"/>
          <w:b/>
          <w:bCs/>
          <w:lang w:val="es-ES" w:eastAsia="es-VE"/>
        </w:rPr>
        <w:t>Liderazgo: Cómo Aprovechar las Lecciones de la Experiencia</w:t>
      </w:r>
      <w:r w:rsidRPr="000E3D02">
        <w:rPr>
          <w:rFonts w:ascii="Arial" w:hAnsi="Arial" w:cs="Arial"/>
          <w:bCs/>
          <w:lang w:val="es-ES" w:eastAsia="es-VE"/>
        </w:rPr>
        <w:t xml:space="preserve">. </w:t>
      </w:r>
      <w:proofErr w:type="spellStart"/>
      <w:r w:rsidRPr="000E3D02">
        <w:rPr>
          <w:rFonts w:ascii="Arial" w:hAnsi="Arial" w:cs="Arial"/>
          <w:lang w:val="es-ES" w:eastAsia="es-VE"/>
        </w:rPr>
        <w:t>McGrraw</w:t>
      </w:r>
      <w:proofErr w:type="spellEnd"/>
      <w:r w:rsidRPr="000E3D02">
        <w:rPr>
          <w:rFonts w:ascii="Arial" w:hAnsi="Arial" w:cs="Arial"/>
          <w:lang w:val="es-ES" w:eastAsia="es-VE"/>
        </w:rPr>
        <w:t>-Hill Editorial. México.</w:t>
      </w:r>
    </w:p>
    <w:p w:rsidR="00E3309A" w:rsidRPr="000E3D02" w:rsidRDefault="00E3309A" w:rsidP="00E3309A">
      <w:pPr>
        <w:autoSpaceDE w:val="0"/>
        <w:autoSpaceDN w:val="0"/>
        <w:adjustRightInd w:val="0"/>
        <w:ind w:left="284" w:hanging="284"/>
        <w:jc w:val="both"/>
        <w:rPr>
          <w:rFonts w:ascii="Arial" w:hAnsi="Arial" w:cs="Arial"/>
          <w:lang w:val="es-ES" w:eastAsia="es-VE"/>
        </w:rPr>
      </w:pPr>
    </w:p>
    <w:p w:rsidR="007C008C" w:rsidRDefault="007C008C" w:rsidP="00E3309A">
      <w:pPr>
        <w:autoSpaceDE w:val="0"/>
        <w:autoSpaceDN w:val="0"/>
        <w:adjustRightInd w:val="0"/>
        <w:ind w:left="284" w:hanging="284"/>
        <w:jc w:val="both"/>
        <w:rPr>
          <w:rFonts w:ascii="Arial" w:hAnsi="Arial" w:cs="Arial"/>
          <w:lang w:val="es-ES" w:eastAsia="es-VE"/>
        </w:rPr>
      </w:pPr>
      <w:proofErr w:type="spellStart"/>
      <w:r w:rsidRPr="000E3D02">
        <w:rPr>
          <w:rFonts w:ascii="Arial" w:hAnsi="Arial" w:cs="Arial"/>
          <w:lang w:val="es-ES" w:eastAsia="es-VE"/>
        </w:rPr>
        <w:t>Koontz</w:t>
      </w:r>
      <w:proofErr w:type="spellEnd"/>
      <w:r w:rsidRPr="000E3D02">
        <w:rPr>
          <w:rFonts w:ascii="Arial" w:hAnsi="Arial" w:cs="Arial"/>
          <w:lang w:val="es-ES" w:eastAsia="es-VE"/>
        </w:rPr>
        <w:t xml:space="preserve">, H., (2004). </w:t>
      </w:r>
      <w:r w:rsidRPr="00E3309A">
        <w:rPr>
          <w:rFonts w:ascii="Arial" w:hAnsi="Arial" w:cs="Arial"/>
          <w:b/>
          <w:bCs/>
          <w:lang w:val="es-ES" w:eastAsia="es-VE"/>
        </w:rPr>
        <w:t>Administración: Una Perspectiva Global</w:t>
      </w:r>
      <w:r w:rsidRPr="000E3D02">
        <w:rPr>
          <w:rFonts w:ascii="Arial" w:hAnsi="Arial" w:cs="Arial"/>
          <w:lang w:val="es-ES" w:eastAsia="es-VE"/>
        </w:rPr>
        <w:t xml:space="preserve">. McGraw- Hill Interamericana Editores. México. </w:t>
      </w:r>
    </w:p>
    <w:p w:rsidR="00E3309A" w:rsidRPr="000E3D02" w:rsidRDefault="00E3309A" w:rsidP="00E3309A">
      <w:pPr>
        <w:autoSpaceDE w:val="0"/>
        <w:autoSpaceDN w:val="0"/>
        <w:adjustRightInd w:val="0"/>
        <w:ind w:left="284" w:hanging="284"/>
        <w:jc w:val="both"/>
        <w:rPr>
          <w:rFonts w:ascii="Arial" w:hAnsi="Arial" w:cs="Arial"/>
          <w:lang w:val="es-ES" w:eastAsia="es-VE"/>
        </w:rPr>
      </w:pPr>
    </w:p>
    <w:p w:rsidR="007C008C" w:rsidRDefault="007C008C" w:rsidP="00E3309A">
      <w:pPr>
        <w:autoSpaceDE w:val="0"/>
        <w:autoSpaceDN w:val="0"/>
        <w:adjustRightInd w:val="0"/>
        <w:ind w:left="284" w:hanging="284"/>
        <w:jc w:val="both"/>
        <w:rPr>
          <w:rStyle w:val="Hipervnculo"/>
          <w:rFonts w:ascii="Arial" w:hAnsi="Arial" w:cs="Arial"/>
          <w:lang w:eastAsia="es-VE"/>
        </w:rPr>
      </w:pPr>
      <w:proofErr w:type="spellStart"/>
      <w:r w:rsidRPr="000E3D02">
        <w:rPr>
          <w:rFonts w:ascii="Arial" w:hAnsi="Arial" w:cs="Arial"/>
          <w:lang w:val="es-ES" w:eastAsia="es-VE"/>
        </w:rPr>
        <w:t>Lanuque</w:t>
      </w:r>
      <w:proofErr w:type="spellEnd"/>
      <w:r w:rsidRPr="000E3D02">
        <w:rPr>
          <w:rFonts w:ascii="Arial" w:hAnsi="Arial" w:cs="Arial"/>
          <w:lang w:val="es-ES" w:eastAsia="es-VE"/>
        </w:rPr>
        <w:t xml:space="preserve"> (2006).</w:t>
      </w:r>
      <w:r w:rsidR="00E3309A">
        <w:rPr>
          <w:rFonts w:ascii="Arial" w:hAnsi="Arial" w:cs="Arial"/>
          <w:lang w:val="es-ES" w:eastAsia="es-VE"/>
        </w:rPr>
        <w:t xml:space="preserve"> </w:t>
      </w:r>
      <w:r w:rsidRPr="00E3309A">
        <w:rPr>
          <w:rFonts w:ascii="Arial" w:hAnsi="Arial" w:cs="Arial"/>
          <w:b/>
          <w:lang w:val="es-ES" w:eastAsia="es-VE"/>
        </w:rPr>
        <w:t>Competencias de Gerencia</w:t>
      </w:r>
      <w:r w:rsidRPr="000E3D02">
        <w:rPr>
          <w:rFonts w:ascii="Arial" w:hAnsi="Arial" w:cs="Arial"/>
          <w:lang w:val="es-ES" w:eastAsia="es-VE"/>
        </w:rPr>
        <w:t xml:space="preserve">. Disponible en internet </w:t>
      </w:r>
      <w:hyperlink r:id="rId15" w:history="1">
        <w:r w:rsidRPr="000E3D02">
          <w:rPr>
            <w:rStyle w:val="Hipervnculo"/>
            <w:rFonts w:ascii="Arial" w:hAnsi="Arial" w:cs="Arial"/>
            <w:lang w:eastAsia="es-VE"/>
          </w:rPr>
          <w:t>www.rrppnet.com.ar</w:t>
        </w:r>
      </w:hyperlink>
    </w:p>
    <w:p w:rsidR="00E3309A" w:rsidRPr="000E3D02" w:rsidRDefault="00E3309A" w:rsidP="00E3309A">
      <w:pPr>
        <w:autoSpaceDE w:val="0"/>
        <w:autoSpaceDN w:val="0"/>
        <w:adjustRightInd w:val="0"/>
        <w:ind w:left="284" w:hanging="284"/>
        <w:jc w:val="both"/>
        <w:rPr>
          <w:rFonts w:ascii="Arial" w:hAnsi="Arial" w:cs="Arial"/>
          <w:lang w:val="es-ES" w:eastAsia="es-VE"/>
        </w:rPr>
      </w:pPr>
    </w:p>
    <w:p w:rsidR="007C008C" w:rsidRDefault="007C008C" w:rsidP="00E3309A">
      <w:pPr>
        <w:autoSpaceDE w:val="0"/>
        <w:autoSpaceDN w:val="0"/>
        <w:adjustRightInd w:val="0"/>
        <w:ind w:left="284" w:hanging="284"/>
        <w:jc w:val="both"/>
        <w:rPr>
          <w:rFonts w:ascii="Arial" w:hAnsi="Arial" w:cs="Arial"/>
          <w:lang w:val="es-ES" w:eastAsia="es-VE"/>
        </w:rPr>
      </w:pPr>
      <w:r w:rsidRPr="000E3D02">
        <w:rPr>
          <w:rFonts w:ascii="Arial" w:hAnsi="Arial" w:cs="Arial"/>
          <w:lang w:val="es-ES" w:eastAsia="es-VE"/>
        </w:rPr>
        <w:t xml:space="preserve">Olvera (2007). </w:t>
      </w:r>
      <w:r w:rsidRPr="00E3309A">
        <w:rPr>
          <w:rFonts w:ascii="Arial" w:hAnsi="Arial" w:cs="Arial"/>
          <w:b/>
          <w:lang w:val="es-ES" w:eastAsia="es-VE"/>
        </w:rPr>
        <w:t>Las competencias Laborales, una Estrategia para la Profesionalización de Servidores Públicos.</w:t>
      </w:r>
      <w:r w:rsidRPr="000E3D02">
        <w:rPr>
          <w:rFonts w:ascii="Arial" w:hAnsi="Arial" w:cs="Arial"/>
          <w:lang w:val="es-ES" w:eastAsia="es-VE"/>
        </w:rPr>
        <w:t xml:space="preserve"> Tesis Instituto Politécnico Nacional, México D.F. </w:t>
      </w:r>
    </w:p>
    <w:p w:rsidR="00E3309A" w:rsidRPr="000E3D02" w:rsidRDefault="00E3309A" w:rsidP="00E3309A">
      <w:pPr>
        <w:autoSpaceDE w:val="0"/>
        <w:autoSpaceDN w:val="0"/>
        <w:adjustRightInd w:val="0"/>
        <w:ind w:left="284" w:hanging="284"/>
        <w:jc w:val="both"/>
        <w:rPr>
          <w:rFonts w:ascii="Arial" w:hAnsi="Arial" w:cs="Arial"/>
          <w:lang w:val="es-ES" w:eastAsia="es-VE"/>
        </w:rPr>
      </w:pPr>
    </w:p>
    <w:p w:rsidR="007C008C" w:rsidRDefault="007C008C" w:rsidP="00E3309A">
      <w:pPr>
        <w:autoSpaceDE w:val="0"/>
        <w:autoSpaceDN w:val="0"/>
        <w:adjustRightInd w:val="0"/>
        <w:ind w:left="284" w:hanging="284"/>
        <w:jc w:val="both"/>
        <w:rPr>
          <w:rFonts w:ascii="Arial" w:hAnsi="Arial" w:cs="Arial"/>
          <w:lang w:val="es-ES" w:eastAsia="es-VE"/>
        </w:rPr>
      </w:pPr>
      <w:r w:rsidRPr="000E3D02">
        <w:rPr>
          <w:rFonts w:ascii="Arial" w:hAnsi="Arial" w:cs="Arial"/>
          <w:lang w:val="es-ES" w:eastAsia="es-VE"/>
        </w:rPr>
        <w:t>Pelayo, J., (2015</w:t>
      </w:r>
      <w:r w:rsidRPr="00E3309A">
        <w:rPr>
          <w:rFonts w:ascii="Arial" w:hAnsi="Arial" w:cs="Arial"/>
          <w:b/>
          <w:lang w:val="es-ES" w:eastAsia="es-VE"/>
        </w:rPr>
        <w:t>).</w:t>
      </w:r>
      <w:r w:rsidR="00E3309A" w:rsidRPr="00E3309A">
        <w:rPr>
          <w:rFonts w:ascii="Arial" w:hAnsi="Arial" w:cs="Arial"/>
          <w:b/>
          <w:lang w:val="es-ES" w:eastAsia="es-VE"/>
        </w:rPr>
        <w:t xml:space="preserve"> </w:t>
      </w:r>
      <w:r w:rsidRPr="00E3309A">
        <w:rPr>
          <w:rFonts w:ascii="Arial" w:hAnsi="Arial" w:cs="Arial"/>
          <w:b/>
          <w:lang w:val="es-ES" w:eastAsia="es-VE"/>
        </w:rPr>
        <w:t xml:space="preserve">Iniciación a la Actividad Emprendedora y Empresaria. </w:t>
      </w:r>
      <w:r w:rsidRPr="000E3D02">
        <w:rPr>
          <w:rFonts w:ascii="Arial" w:hAnsi="Arial" w:cs="Arial"/>
          <w:lang w:val="es-ES" w:eastAsia="es-VE"/>
        </w:rPr>
        <w:t>Ediciones Paraninfo. Madrid-España.</w:t>
      </w:r>
    </w:p>
    <w:p w:rsidR="00E3309A" w:rsidRPr="000E3D02" w:rsidRDefault="00E3309A" w:rsidP="00E3309A">
      <w:pPr>
        <w:autoSpaceDE w:val="0"/>
        <w:autoSpaceDN w:val="0"/>
        <w:adjustRightInd w:val="0"/>
        <w:ind w:left="284" w:hanging="284"/>
        <w:jc w:val="both"/>
        <w:rPr>
          <w:rFonts w:ascii="Arial" w:hAnsi="Arial" w:cs="Arial"/>
          <w:lang w:val="es-ES" w:eastAsia="es-VE"/>
        </w:rPr>
      </w:pPr>
    </w:p>
    <w:p w:rsidR="007C008C" w:rsidRDefault="007C008C" w:rsidP="00E3309A">
      <w:pPr>
        <w:autoSpaceDE w:val="0"/>
        <w:autoSpaceDN w:val="0"/>
        <w:adjustRightInd w:val="0"/>
        <w:ind w:left="284" w:hanging="284"/>
        <w:jc w:val="both"/>
        <w:rPr>
          <w:rFonts w:ascii="Arial" w:hAnsi="Arial" w:cs="Arial"/>
          <w:lang w:val="es-ES" w:eastAsia="es-VE"/>
        </w:rPr>
      </w:pPr>
      <w:r w:rsidRPr="000E3D02">
        <w:rPr>
          <w:rFonts w:ascii="Arial" w:hAnsi="Arial" w:cs="Arial"/>
          <w:lang w:val="es-ES" w:eastAsia="es-VE"/>
        </w:rPr>
        <w:t>Quezada (2008).</w:t>
      </w:r>
      <w:r w:rsidRPr="00E3309A">
        <w:rPr>
          <w:rFonts w:ascii="Arial" w:hAnsi="Arial" w:cs="Arial"/>
          <w:b/>
          <w:lang w:val="es-ES" w:eastAsia="es-VE"/>
        </w:rPr>
        <w:t>Identificación de Competencias Laborales</w:t>
      </w:r>
      <w:r w:rsidRPr="000E3D02">
        <w:rPr>
          <w:rFonts w:ascii="Arial" w:hAnsi="Arial" w:cs="Arial"/>
          <w:lang w:val="es-ES" w:eastAsia="es-VE"/>
        </w:rPr>
        <w:t xml:space="preserve"> Disponible en Internet,</w:t>
      </w:r>
      <w:hyperlink r:id="rId16" w:history="1">
        <w:r w:rsidRPr="000E3D02">
          <w:rPr>
            <w:rStyle w:val="Hipervnculo"/>
            <w:rFonts w:ascii="Arial" w:hAnsi="Arial" w:cs="Arial"/>
            <w:lang w:eastAsia="es-VE"/>
          </w:rPr>
          <w:t>http://qmasociados.netfirms.com</w:t>
        </w:r>
      </w:hyperlink>
      <w:r w:rsidRPr="000E3D02">
        <w:rPr>
          <w:rFonts w:ascii="Arial" w:hAnsi="Arial" w:cs="Arial"/>
          <w:lang w:val="es-ES" w:eastAsia="es-VE"/>
        </w:rPr>
        <w:t xml:space="preserve">. </w:t>
      </w:r>
    </w:p>
    <w:p w:rsidR="00E3309A" w:rsidRPr="000E3D02" w:rsidRDefault="00E3309A" w:rsidP="00E3309A">
      <w:pPr>
        <w:autoSpaceDE w:val="0"/>
        <w:autoSpaceDN w:val="0"/>
        <w:adjustRightInd w:val="0"/>
        <w:ind w:left="284" w:hanging="284"/>
        <w:jc w:val="both"/>
        <w:rPr>
          <w:rFonts w:ascii="Arial" w:hAnsi="Arial" w:cs="Arial"/>
          <w:lang w:val="es-ES" w:eastAsia="es-VE"/>
        </w:rPr>
      </w:pPr>
    </w:p>
    <w:p w:rsidR="007C008C" w:rsidRDefault="007C008C" w:rsidP="00E3309A">
      <w:pPr>
        <w:autoSpaceDE w:val="0"/>
        <w:autoSpaceDN w:val="0"/>
        <w:adjustRightInd w:val="0"/>
        <w:ind w:left="284" w:hanging="284"/>
        <w:jc w:val="both"/>
        <w:rPr>
          <w:rFonts w:ascii="Arial" w:hAnsi="Arial" w:cs="Arial"/>
          <w:lang w:val="es-ES" w:eastAsia="es-VE"/>
        </w:rPr>
      </w:pPr>
      <w:r w:rsidRPr="000E3D02">
        <w:rPr>
          <w:rFonts w:ascii="Arial" w:hAnsi="Arial" w:cs="Arial"/>
          <w:lang w:val="es-ES" w:eastAsia="es-VE"/>
        </w:rPr>
        <w:t xml:space="preserve">Robbins, S., (2009). </w:t>
      </w:r>
      <w:r w:rsidRPr="00E3309A">
        <w:rPr>
          <w:rFonts w:ascii="Arial" w:hAnsi="Arial" w:cs="Arial"/>
          <w:b/>
          <w:bCs/>
          <w:lang w:val="es-ES" w:eastAsia="es-VE"/>
        </w:rPr>
        <w:t>Fundamentos de Administración: Conceptos Esenciales y Aplicaciones</w:t>
      </w:r>
      <w:r w:rsidRPr="000E3D02">
        <w:rPr>
          <w:rFonts w:ascii="Arial" w:hAnsi="Arial" w:cs="Arial"/>
          <w:lang w:val="es-ES" w:eastAsia="es-VE"/>
        </w:rPr>
        <w:t>.</w:t>
      </w:r>
      <w:r w:rsidR="00E3309A">
        <w:rPr>
          <w:rFonts w:ascii="Arial" w:hAnsi="Arial" w:cs="Arial"/>
          <w:lang w:val="es-ES" w:eastAsia="es-VE"/>
        </w:rPr>
        <w:t xml:space="preserve"> </w:t>
      </w:r>
      <w:r w:rsidRPr="000E3D02">
        <w:rPr>
          <w:rFonts w:ascii="Arial" w:hAnsi="Arial" w:cs="Arial"/>
          <w:lang w:val="es-ES" w:eastAsia="es-VE"/>
        </w:rPr>
        <w:t>Pearson Educación. México.</w:t>
      </w:r>
    </w:p>
    <w:p w:rsidR="00E3309A" w:rsidRPr="000E3D02" w:rsidRDefault="00E3309A" w:rsidP="00E3309A">
      <w:pPr>
        <w:autoSpaceDE w:val="0"/>
        <w:autoSpaceDN w:val="0"/>
        <w:adjustRightInd w:val="0"/>
        <w:ind w:left="284" w:hanging="284"/>
        <w:jc w:val="both"/>
        <w:rPr>
          <w:rFonts w:ascii="Arial" w:hAnsi="Arial" w:cs="Arial"/>
          <w:lang w:val="es-ES" w:eastAsia="es-VE"/>
        </w:rPr>
      </w:pPr>
    </w:p>
    <w:p w:rsidR="007C008C" w:rsidRDefault="007C008C" w:rsidP="00E3309A">
      <w:pPr>
        <w:autoSpaceDE w:val="0"/>
        <w:autoSpaceDN w:val="0"/>
        <w:adjustRightInd w:val="0"/>
        <w:ind w:left="284" w:hanging="284"/>
        <w:jc w:val="both"/>
        <w:rPr>
          <w:rFonts w:ascii="Arial" w:hAnsi="Arial" w:cs="Arial"/>
          <w:lang w:val="es-ES" w:eastAsia="es-VE"/>
        </w:rPr>
      </w:pPr>
      <w:r w:rsidRPr="000E3D02">
        <w:rPr>
          <w:rFonts w:ascii="Arial" w:hAnsi="Arial" w:cs="Arial"/>
          <w:lang w:val="es-ES" w:eastAsia="es-VE"/>
        </w:rPr>
        <w:t xml:space="preserve">Rue, L., (2006). </w:t>
      </w:r>
      <w:r w:rsidRPr="00E3309A">
        <w:rPr>
          <w:rFonts w:ascii="Arial" w:hAnsi="Arial" w:cs="Arial"/>
          <w:b/>
          <w:bCs/>
          <w:lang w:val="es-ES" w:eastAsia="es-VE"/>
        </w:rPr>
        <w:t>Administración: Teoría y Aplicaciones</w:t>
      </w:r>
      <w:r w:rsidRPr="000E3D02">
        <w:rPr>
          <w:rFonts w:ascii="Arial" w:hAnsi="Arial" w:cs="Arial"/>
          <w:lang w:val="es-ES" w:eastAsia="es-VE"/>
        </w:rPr>
        <w:t>. Grupo Alfa. México.</w:t>
      </w:r>
    </w:p>
    <w:p w:rsidR="00E3309A" w:rsidRPr="000E3D02" w:rsidRDefault="00E3309A" w:rsidP="00E3309A">
      <w:pPr>
        <w:autoSpaceDE w:val="0"/>
        <w:autoSpaceDN w:val="0"/>
        <w:adjustRightInd w:val="0"/>
        <w:ind w:left="284" w:hanging="284"/>
        <w:jc w:val="both"/>
        <w:rPr>
          <w:rFonts w:ascii="Arial" w:hAnsi="Arial" w:cs="Arial"/>
          <w:lang w:val="es-ES" w:eastAsia="es-VE"/>
        </w:rPr>
      </w:pPr>
    </w:p>
    <w:p w:rsidR="007C008C" w:rsidRPr="000E3D02" w:rsidRDefault="007C008C" w:rsidP="00E3309A">
      <w:pPr>
        <w:autoSpaceDE w:val="0"/>
        <w:autoSpaceDN w:val="0"/>
        <w:adjustRightInd w:val="0"/>
        <w:ind w:left="284" w:hanging="284"/>
        <w:jc w:val="both"/>
        <w:rPr>
          <w:rFonts w:ascii="Arial" w:hAnsi="Arial" w:cs="Arial"/>
          <w:bCs/>
          <w:lang w:val="es-ES" w:eastAsia="es-VE"/>
        </w:rPr>
      </w:pPr>
      <w:r w:rsidRPr="000E3D02">
        <w:rPr>
          <w:rFonts w:ascii="Arial" w:hAnsi="Arial" w:cs="Arial"/>
          <w:lang w:val="es-ES" w:eastAsia="es-VE"/>
        </w:rPr>
        <w:t xml:space="preserve">Sandoval, F (2012). </w:t>
      </w:r>
      <w:r w:rsidRPr="00E3309A">
        <w:rPr>
          <w:rFonts w:ascii="Arial" w:hAnsi="Arial" w:cs="Arial"/>
          <w:b/>
          <w:bCs/>
          <w:lang w:val="es-ES" w:eastAsia="es-VE"/>
        </w:rPr>
        <w:t>Gestión de Perfiles de Cargos Laborales basados en Competencias</w:t>
      </w:r>
      <w:r w:rsidRPr="000E3D02">
        <w:rPr>
          <w:rFonts w:ascii="Arial" w:hAnsi="Arial" w:cs="Arial"/>
          <w:bCs/>
          <w:lang w:val="es-ES" w:eastAsia="es-VE"/>
        </w:rPr>
        <w:t xml:space="preserve">. Editorial </w:t>
      </w:r>
      <w:proofErr w:type="spellStart"/>
      <w:r w:rsidRPr="000E3D02">
        <w:rPr>
          <w:rFonts w:ascii="Arial" w:hAnsi="Arial" w:cs="Arial"/>
          <w:bCs/>
          <w:lang w:val="es-ES" w:eastAsia="es-VE"/>
        </w:rPr>
        <w:t>Ediluz</w:t>
      </w:r>
      <w:proofErr w:type="spellEnd"/>
      <w:r w:rsidRPr="000E3D02">
        <w:rPr>
          <w:rFonts w:ascii="Arial" w:hAnsi="Arial" w:cs="Arial"/>
          <w:bCs/>
          <w:lang w:val="es-ES" w:eastAsia="es-VE"/>
        </w:rPr>
        <w:t>. Maracaibo-Venezuela.</w:t>
      </w:r>
    </w:p>
    <w:p w:rsidR="000C246F" w:rsidRPr="000E3D02" w:rsidRDefault="000C246F" w:rsidP="00E3309A">
      <w:pPr>
        <w:autoSpaceDE w:val="0"/>
        <w:autoSpaceDN w:val="0"/>
        <w:adjustRightInd w:val="0"/>
        <w:ind w:left="284" w:hanging="284"/>
        <w:jc w:val="both"/>
        <w:rPr>
          <w:rFonts w:ascii="Arial" w:hAnsi="Arial" w:cs="Arial"/>
          <w:bCs/>
          <w:iCs/>
          <w:lang w:val="es-ES" w:eastAsia="es-VE"/>
        </w:rPr>
      </w:pPr>
    </w:p>
    <w:p w:rsidR="000C246F" w:rsidRPr="000E3D02" w:rsidRDefault="000C246F" w:rsidP="00594ADF">
      <w:pPr>
        <w:autoSpaceDE w:val="0"/>
        <w:autoSpaceDN w:val="0"/>
        <w:adjustRightInd w:val="0"/>
        <w:spacing w:line="360" w:lineRule="auto"/>
        <w:ind w:firstLine="709"/>
        <w:jc w:val="center"/>
        <w:rPr>
          <w:rFonts w:ascii="Arial" w:hAnsi="Arial" w:cs="Arial"/>
          <w:bCs/>
          <w:iCs/>
          <w:lang w:val="es-VE" w:eastAsia="es-VE"/>
        </w:rPr>
      </w:pPr>
    </w:p>
    <w:p w:rsidR="00594ADF" w:rsidRPr="000E3D02" w:rsidRDefault="00594ADF" w:rsidP="00594ADF">
      <w:pPr>
        <w:autoSpaceDE w:val="0"/>
        <w:autoSpaceDN w:val="0"/>
        <w:adjustRightInd w:val="0"/>
        <w:spacing w:line="360" w:lineRule="auto"/>
        <w:ind w:firstLine="709"/>
        <w:jc w:val="center"/>
        <w:rPr>
          <w:rFonts w:ascii="Arial" w:hAnsi="Arial" w:cs="Arial"/>
          <w:lang w:val="es-MX" w:eastAsia="es-VE"/>
        </w:rPr>
      </w:pPr>
    </w:p>
    <w:p w:rsidR="008B7927" w:rsidRPr="000E3D02" w:rsidRDefault="008B7927" w:rsidP="008B7927">
      <w:pPr>
        <w:spacing w:line="360" w:lineRule="auto"/>
        <w:ind w:firstLine="567"/>
        <w:jc w:val="both"/>
        <w:rPr>
          <w:rFonts w:ascii="Arial" w:hAnsi="Arial" w:cs="Arial"/>
          <w:noProof/>
          <w:lang w:val="es-MX" w:eastAsia="en-US"/>
        </w:rPr>
      </w:pPr>
    </w:p>
    <w:p w:rsidR="00EA7397" w:rsidRPr="000E3D02" w:rsidRDefault="00EA7397" w:rsidP="00A86499">
      <w:pPr>
        <w:spacing w:line="360" w:lineRule="auto"/>
        <w:ind w:firstLine="567"/>
        <w:jc w:val="both"/>
        <w:rPr>
          <w:rFonts w:ascii="Arial" w:hAnsi="Arial" w:cs="Arial"/>
          <w:noProof/>
          <w:lang w:val="es-MX" w:eastAsia="en-US"/>
        </w:rPr>
      </w:pPr>
    </w:p>
    <w:sectPr w:rsidR="00EA7397" w:rsidRPr="000E3D02" w:rsidSect="00B17DDC">
      <w:footerReference w:type="even" r:id="rId17"/>
      <w:footerReference w:type="default" r:id="rId18"/>
      <w:pgSz w:w="12242" w:h="15842" w:code="1"/>
      <w:pgMar w:top="1701" w:right="1701" w:bottom="1701" w:left="1701" w:header="709" w:footer="709" w:gutter="0"/>
      <w:pgBorders w:offsetFrom="page">
        <w:top w:val="threeDEngrave" w:sz="24" w:space="24" w:color="540000"/>
        <w:left w:val="threeDEngrave" w:sz="24" w:space="24" w:color="540000"/>
        <w:bottom w:val="threeDEmboss" w:sz="24" w:space="24" w:color="540000"/>
        <w:right w:val="threeDEmboss" w:sz="24" w:space="24" w:color="540000"/>
      </w:pgBorders>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D87" w:rsidRDefault="00556D87">
      <w:r>
        <w:separator/>
      </w:r>
    </w:p>
  </w:endnote>
  <w:endnote w:type="continuationSeparator" w:id="0">
    <w:p w:rsidR="00556D87" w:rsidRDefault="00556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407" w:rsidRDefault="00D7740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2057512"/>
      <w:docPartObj>
        <w:docPartGallery w:val="Page Numbers (Bottom of Page)"/>
        <w:docPartUnique/>
      </w:docPartObj>
    </w:sdtPr>
    <w:sdtContent>
      <w:p w:rsidR="00BB2946" w:rsidRDefault="00BB2946">
        <w:pPr>
          <w:pStyle w:val="Piedepgina"/>
          <w:jc w:val="right"/>
        </w:pPr>
        <w:r>
          <w:fldChar w:fldCharType="begin"/>
        </w:r>
        <w:r>
          <w:instrText>PAGE   \* MERGEFORMAT</w:instrText>
        </w:r>
        <w:r>
          <w:fldChar w:fldCharType="separate"/>
        </w:r>
        <w:r w:rsidRPr="00BB2946">
          <w:rPr>
            <w:noProof/>
            <w:lang w:val="es-ES"/>
          </w:rPr>
          <w:t>138</w:t>
        </w:r>
        <w:r>
          <w:fldChar w:fldCharType="end"/>
        </w:r>
      </w:p>
    </w:sdtContent>
  </w:sdt>
  <w:p w:rsidR="00D77407" w:rsidRDefault="00D7740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407" w:rsidRDefault="00D77407">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027" w:rsidRDefault="00913921" w:rsidP="004F375E">
    <w:pPr>
      <w:pStyle w:val="Piedepgina"/>
      <w:framePr w:wrap="around" w:vAnchor="text" w:hAnchor="margin" w:xAlign="center" w:y="1"/>
      <w:rPr>
        <w:rStyle w:val="Nmerodepgina"/>
      </w:rPr>
    </w:pPr>
    <w:r>
      <w:rPr>
        <w:rStyle w:val="Nmerodepgina"/>
      </w:rPr>
      <w:fldChar w:fldCharType="begin"/>
    </w:r>
    <w:r w:rsidR="00326027">
      <w:rPr>
        <w:rStyle w:val="Nmerodepgina"/>
      </w:rPr>
      <w:instrText xml:space="preserve">PAGE  </w:instrText>
    </w:r>
    <w:r>
      <w:rPr>
        <w:rStyle w:val="Nmerodepgina"/>
      </w:rPr>
      <w:fldChar w:fldCharType="end"/>
    </w:r>
  </w:p>
  <w:p w:rsidR="00326027" w:rsidRDefault="00326027">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0" w:name="_GoBack" w:displacedByCustomXml="next"/>
  <w:bookmarkEnd w:id="0" w:displacedByCustomXml="next"/>
  <w:sdt>
    <w:sdtPr>
      <w:id w:val="1502848306"/>
      <w:docPartObj>
        <w:docPartGallery w:val="Page Numbers (Bottom of Page)"/>
        <w:docPartUnique/>
      </w:docPartObj>
    </w:sdtPr>
    <w:sdtContent>
      <w:p w:rsidR="00BB2946" w:rsidRDefault="00BB2946">
        <w:pPr>
          <w:pStyle w:val="Piedepgina"/>
          <w:jc w:val="right"/>
        </w:pPr>
        <w:r>
          <w:fldChar w:fldCharType="begin"/>
        </w:r>
        <w:r>
          <w:instrText>PAGE   \* MERGEFORMAT</w:instrText>
        </w:r>
        <w:r>
          <w:fldChar w:fldCharType="separate"/>
        </w:r>
        <w:r w:rsidRPr="00BB2946">
          <w:rPr>
            <w:noProof/>
            <w:lang w:val="es-ES"/>
          </w:rPr>
          <w:t>140</w:t>
        </w:r>
        <w:r>
          <w:fldChar w:fldCharType="end"/>
        </w:r>
      </w:p>
    </w:sdtContent>
  </w:sdt>
  <w:p w:rsidR="00326027" w:rsidRDefault="0032602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D87" w:rsidRDefault="00556D87">
      <w:r>
        <w:separator/>
      </w:r>
    </w:p>
  </w:footnote>
  <w:footnote w:type="continuationSeparator" w:id="0">
    <w:p w:rsidR="00556D87" w:rsidRDefault="00556D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407" w:rsidRDefault="00D7740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9F2" w:rsidRPr="001539F2" w:rsidRDefault="001539F2" w:rsidP="001539F2">
    <w:pPr>
      <w:pStyle w:val="Encabezado"/>
    </w:pPr>
    <w:r>
      <w:rPr>
        <w:noProof/>
        <w:lang w:eastAsia="es-VE"/>
      </w:rPr>
      <mc:AlternateContent>
        <mc:Choice Requires="wps">
          <w:drawing>
            <wp:anchor distT="0" distB="0" distL="118745" distR="118745" simplePos="0" relativeHeight="251659264" behindDoc="1" locked="0" layoutInCell="1" allowOverlap="0" wp14:anchorId="5A3C9EA6" wp14:editId="629F23D1">
              <wp:simplePos x="0" y="0"/>
              <wp:positionH relativeFrom="margin">
                <wp:posOffset>-635</wp:posOffset>
              </wp:positionH>
              <wp:positionV relativeFrom="page">
                <wp:posOffset>452755</wp:posOffset>
              </wp:positionV>
              <wp:extent cx="5950039" cy="270457"/>
              <wp:effectExtent l="0" t="0" r="6350" b="0"/>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54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20"/>
                              <w:szCs w:val="20"/>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1539F2" w:rsidRDefault="00D77407" w:rsidP="001539F2">
                              <w:pPr>
                                <w:pStyle w:val="Encabezado"/>
                                <w:rPr>
                                  <w:caps/>
                                  <w:color w:val="FFFFFF" w:themeColor="background1"/>
                                </w:rPr>
                              </w:pPr>
                              <w:r>
                                <w:rPr>
                                  <w:caps/>
                                  <w:color w:val="FFFFFF" w:themeColor="background1"/>
                                  <w:sz w:val="20"/>
                                  <w:szCs w:val="20"/>
                                </w:rPr>
                                <w:t>Año 2019 nº 2                                                                                                                        gerentia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A3C9EA6" id="Rectángulo 197" o:spid="_x0000_s1028" style="position:absolute;left:0;text-align:left;margin-left:-.05pt;margin-top:35.65pt;width:468.5pt;height:21.3pt;z-index:-251657216;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" o:allowoverlap="f" fillcolor="#540000" stroked="f" strokeweight="2pt">
              <v:textbox style="mso-fit-shape-to-text:t">
                <w:txbxContent>
                  <w:sdt>
                    <w:sdtPr>
                      <w:rPr>
                        <w:caps/>
                        <w:color w:val="FFFFFF" w:themeColor="background1"/>
                        <w:sz w:val="20"/>
                        <w:szCs w:val="20"/>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1539F2" w:rsidRDefault="00D77407" w:rsidP="001539F2">
                        <w:pPr>
                          <w:pStyle w:val="Encabezado"/>
                          <w:rPr>
                            <w:caps/>
                            <w:color w:val="FFFFFF" w:themeColor="background1"/>
                          </w:rPr>
                        </w:pPr>
                        <w:r>
                          <w:rPr>
                            <w:caps/>
                            <w:color w:val="FFFFFF" w:themeColor="background1"/>
                            <w:sz w:val="20"/>
                            <w:szCs w:val="20"/>
                          </w:rPr>
                          <w:t>Año 2019 nº 2                                                                                                                        gerentia</w:t>
                        </w:r>
                      </w:p>
                    </w:sdtContent>
                  </w:sdt>
                </w:txbxContent>
              </v:textbox>
              <w10:wrap type="square" anchorx="margin" anchory="page"/>
            </v:rect>
          </w:pict>
        </mc:Fallback>
      </mc:AlternateContent>
    </w:r>
    <w:r w:rsidR="00D7740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407" w:rsidRDefault="00D7740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73708"/>
    <w:multiLevelType w:val="hybridMultilevel"/>
    <w:tmpl w:val="F9EA0A5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F352871"/>
    <w:multiLevelType w:val="hybridMultilevel"/>
    <w:tmpl w:val="7CA41C0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D3E09FC"/>
    <w:multiLevelType w:val="hybridMultilevel"/>
    <w:tmpl w:val="E846675C"/>
    <w:lvl w:ilvl="0" w:tplc="0C0A000F">
      <w:start w:val="5"/>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0ED647A"/>
    <w:multiLevelType w:val="multilevel"/>
    <w:tmpl w:val="B058CB1E"/>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413C59E6"/>
    <w:multiLevelType w:val="hybridMultilevel"/>
    <w:tmpl w:val="072C77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5166ECA"/>
    <w:multiLevelType w:val="hybridMultilevel"/>
    <w:tmpl w:val="DF30E9B8"/>
    <w:lvl w:ilvl="0" w:tplc="200A000B">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6" w15:restartNumberingAfterBreak="0">
    <w:nsid w:val="708C6E10"/>
    <w:multiLevelType w:val="multilevel"/>
    <w:tmpl w:val="57CCC0E2"/>
    <w:lvl w:ilvl="0">
      <w:start w:val="1"/>
      <w:numFmt w:val="decimal"/>
      <w:lvlText w:val="%1."/>
      <w:lvlJc w:val="left"/>
      <w:pPr>
        <w:tabs>
          <w:tab w:val="num" w:pos="390"/>
        </w:tabs>
        <w:ind w:left="390" w:hanging="39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5"/>
  </w:num>
  <w:num w:numId="2">
    <w:abstractNumId w:val="2"/>
  </w:num>
  <w:num w:numId="3">
    <w:abstractNumId w:val="3"/>
  </w:num>
  <w:num w:numId="4">
    <w:abstractNumId w:val="6"/>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proofState w:spelling="clean" w:grammar="clean"/>
  <w:defaultTabStop w:val="708"/>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590"/>
    <w:rsid w:val="0000255C"/>
    <w:rsid w:val="00004687"/>
    <w:rsid w:val="00006482"/>
    <w:rsid w:val="00007C8A"/>
    <w:rsid w:val="00011C85"/>
    <w:rsid w:val="0001329E"/>
    <w:rsid w:val="00023EA0"/>
    <w:rsid w:val="00036755"/>
    <w:rsid w:val="00036A3C"/>
    <w:rsid w:val="000415FF"/>
    <w:rsid w:val="000465B7"/>
    <w:rsid w:val="00053F53"/>
    <w:rsid w:val="00054822"/>
    <w:rsid w:val="00056D6B"/>
    <w:rsid w:val="00061331"/>
    <w:rsid w:val="000656D0"/>
    <w:rsid w:val="00067A56"/>
    <w:rsid w:val="00073AFA"/>
    <w:rsid w:val="0009452E"/>
    <w:rsid w:val="00094568"/>
    <w:rsid w:val="00096263"/>
    <w:rsid w:val="000A55A1"/>
    <w:rsid w:val="000B14A5"/>
    <w:rsid w:val="000B47A5"/>
    <w:rsid w:val="000C0222"/>
    <w:rsid w:val="000C246F"/>
    <w:rsid w:val="000C637B"/>
    <w:rsid w:val="000D5048"/>
    <w:rsid w:val="000E34D9"/>
    <w:rsid w:val="000E3767"/>
    <w:rsid w:val="000E3D02"/>
    <w:rsid w:val="000E5280"/>
    <w:rsid w:val="000F2DA4"/>
    <w:rsid w:val="000F4933"/>
    <w:rsid w:val="00103533"/>
    <w:rsid w:val="00104389"/>
    <w:rsid w:val="00105802"/>
    <w:rsid w:val="0011582A"/>
    <w:rsid w:val="00136971"/>
    <w:rsid w:val="001375CE"/>
    <w:rsid w:val="00145075"/>
    <w:rsid w:val="001539F2"/>
    <w:rsid w:val="00162213"/>
    <w:rsid w:val="001707F2"/>
    <w:rsid w:val="00174B2A"/>
    <w:rsid w:val="001763A9"/>
    <w:rsid w:val="0017669D"/>
    <w:rsid w:val="00177AA5"/>
    <w:rsid w:val="00180B87"/>
    <w:rsid w:val="00182A18"/>
    <w:rsid w:val="001948C6"/>
    <w:rsid w:val="001A3461"/>
    <w:rsid w:val="001B1D02"/>
    <w:rsid w:val="001C51A1"/>
    <w:rsid w:val="001E1B91"/>
    <w:rsid w:val="001F5D41"/>
    <w:rsid w:val="0020007F"/>
    <w:rsid w:val="00210F7C"/>
    <w:rsid w:val="0023392D"/>
    <w:rsid w:val="00243CF2"/>
    <w:rsid w:val="002529D8"/>
    <w:rsid w:val="00252F01"/>
    <w:rsid w:val="00272F0D"/>
    <w:rsid w:val="00273FEC"/>
    <w:rsid w:val="002829B6"/>
    <w:rsid w:val="002865C6"/>
    <w:rsid w:val="00286C17"/>
    <w:rsid w:val="0029299F"/>
    <w:rsid w:val="00297B5C"/>
    <w:rsid w:val="002A2A2E"/>
    <w:rsid w:val="002A42B1"/>
    <w:rsid w:val="002B0939"/>
    <w:rsid w:val="002B5275"/>
    <w:rsid w:val="002B5473"/>
    <w:rsid w:val="002B5D6A"/>
    <w:rsid w:val="002C2402"/>
    <w:rsid w:val="002C468C"/>
    <w:rsid w:val="002E19E7"/>
    <w:rsid w:val="002E752D"/>
    <w:rsid w:val="002F65F7"/>
    <w:rsid w:val="002F78F5"/>
    <w:rsid w:val="002F7B25"/>
    <w:rsid w:val="003230A2"/>
    <w:rsid w:val="00326027"/>
    <w:rsid w:val="00326E39"/>
    <w:rsid w:val="00340AD4"/>
    <w:rsid w:val="003433C9"/>
    <w:rsid w:val="00345FCD"/>
    <w:rsid w:val="003520B3"/>
    <w:rsid w:val="00353B59"/>
    <w:rsid w:val="00354178"/>
    <w:rsid w:val="00355F01"/>
    <w:rsid w:val="00362A62"/>
    <w:rsid w:val="00362D9E"/>
    <w:rsid w:val="00363794"/>
    <w:rsid w:val="003707A2"/>
    <w:rsid w:val="003777E6"/>
    <w:rsid w:val="003863F8"/>
    <w:rsid w:val="003866EC"/>
    <w:rsid w:val="00390553"/>
    <w:rsid w:val="00396C65"/>
    <w:rsid w:val="003B62E9"/>
    <w:rsid w:val="003B7D65"/>
    <w:rsid w:val="003C1B8B"/>
    <w:rsid w:val="003C1C6D"/>
    <w:rsid w:val="003C1D56"/>
    <w:rsid w:val="003C274A"/>
    <w:rsid w:val="003C6EE6"/>
    <w:rsid w:val="003E5C1C"/>
    <w:rsid w:val="003E60C8"/>
    <w:rsid w:val="003F077B"/>
    <w:rsid w:val="004030F3"/>
    <w:rsid w:val="0040467C"/>
    <w:rsid w:val="00407F76"/>
    <w:rsid w:val="004157A5"/>
    <w:rsid w:val="00417C9D"/>
    <w:rsid w:val="00420C2E"/>
    <w:rsid w:val="00427C76"/>
    <w:rsid w:val="00433A39"/>
    <w:rsid w:val="0043594A"/>
    <w:rsid w:val="004374D0"/>
    <w:rsid w:val="004530B1"/>
    <w:rsid w:val="00455089"/>
    <w:rsid w:val="004613E3"/>
    <w:rsid w:val="00462764"/>
    <w:rsid w:val="00474B5D"/>
    <w:rsid w:val="00475012"/>
    <w:rsid w:val="00476C57"/>
    <w:rsid w:val="004779AB"/>
    <w:rsid w:val="00477FFB"/>
    <w:rsid w:val="00483B6A"/>
    <w:rsid w:val="00495A49"/>
    <w:rsid w:val="004A2D63"/>
    <w:rsid w:val="004A410A"/>
    <w:rsid w:val="004A6197"/>
    <w:rsid w:val="004A6745"/>
    <w:rsid w:val="004B2CCF"/>
    <w:rsid w:val="004D4E8C"/>
    <w:rsid w:val="004E123C"/>
    <w:rsid w:val="004E1391"/>
    <w:rsid w:val="004E4A6E"/>
    <w:rsid w:val="004E4DF2"/>
    <w:rsid w:val="004F2ED6"/>
    <w:rsid w:val="004F375E"/>
    <w:rsid w:val="004F6EB0"/>
    <w:rsid w:val="0050322F"/>
    <w:rsid w:val="00503D7B"/>
    <w:rsid w:val="0050763D"/>
    <w:rsid w:val="005115E3"/>
    <w:rsid w:val="00513D5C"/>
    <w:rsid w:val="0052371E"/>
    <w:rsid w:val="00534BCA"/>
    <w:rsid w:val="005412D5"/>
    <w:rsid w:val="0055121E"/>
    <w:rsid w:val="00554C9F"/>
    <w:rsid w:val="00556D87"/>
    <w:rsid w:val="005609C6"/>
    <w:rsid w:val="00562BFE"/>
    <w:rsid w:val="005751C7"/>
    <w:rsid w:val="00575821"/>
    <w:rsid w:val="00581CF3"/>
    <w:rsid w:val="00582F82"/>
    <w:rsid w:val="005854E7"/>
    <w:rsid w:val="00594ADF"/>
    <w:rsid w:val="00594D4D"/>
    <w:rsid w:val="00594DCA"/>
    <w:rsid w:val="00597286"/>
    <w:rsid w:val="005976CA"/>
    <w:rsid w:val="005A0158"/>
    <w:rsid w:val="005A1C87"/>
    <w:rsid w:val="005A2ADA"/>
    <w:rsid w:val="005A31E1"/>
    <w:rsid w:val="005A4CD2"/>
    <w:rsid w:val="005A538A"/>
    <w:rsid w:val="005A56CE"/>
    <w:rsid w:val="005D2843"/>
    <w:rsid w:val="005D5FBF"/>
    <w:rsid w:val="005D7A6C"/>
    <w:rsid w:val="005E7782"/>
    <w:rsid w:val="005F3106"/>
    <w:rsid w:val="005F674A"/>
    <w:rsid w:val="00603897"/>
    <w:rsid w:val="00607746"/>
    <w:rsid w:val="006121BA"/>
    <w:rsid w:val="00615B33"/>
    <w:rsid w:val="00626402"/>
    <w:rsid w:val="0062668F"/>
    <w:rsid w:val="00630076"/>
    <w:rsid w:val="006345E6"/>
    <w:rsid w:val="00635F74"/>
    <w:rsid w:val="00643943"/>
    <w:rsid w:val="00644C21"/>
    <w:rsid w:val="0065496A"/>
    <w:rsid w:val="00660001"/>
    <w:rsid w:val="00662E4B"/>
    <w:rsid w:val="006664C8"/>
    <w:rsid w:val="00671541"/>
    <w:rsid w:val="00680E83"/>
    <w:rsid w:val="0068186C"/>
    <w:rsid w:val="00691CB0"/>
    <w:rsid w:val="0069333D"/>
    <w:rsid w:val="006A41F1"/>
    <w:rsid w:val="006A42B3"/>
    <w:rsid w:val="006B5064"/>
    <w:rsid w:val="006B67F7"/>
    <w:rsid w:val="006B6F7F"/>
    <w:rsid w:val="006C636E"/>
    <w:rsid w:val="006D12C8"/>
    <w:rsid w:val="006D750A"/>
    <w:rsid w:val="006E0A78"/>
    <w:rsid w:val="006E1016"/>
    <w:rsid w:val="006E3C7C"/>
    <w:rsid w:val="006E6BCD"/>
    <w:rsid w:val="006F1097"/>
    <w:rsid w:val="006F1CB6"/>
    <w:rsid w:val="006F28C5"/>
    <w:rsid w:val="007023A8"/>
    <w:rsid w:val="0070723A"/>
    <w:rsid w:val="00714288"/>
    <w:rsid w:val="00716BA0"/>
    <w:rsid w:val="00725CD3"/>
    <w:rsid w:val="00730629"/>
    <w:rsid w:val="00731F13"/>
    <w:rsid w:val="00734408"/>
    <w:rsid w:val="007404D4"/>
    <w:rsid w:val="00746EAA"/>
    <w:rsid w:val="007478AE"/>
    <w:rsid w:val="00751326"/>
    <w:rsid w:val="0075346D"/>
    <w:rsid w:val="00753DB5"/>
    <w:rsid w:val="007565B2"/>
    <w:rsid w:val="00765946"/>
    <w:rsid w:val="0076778B"/>
    <w:rsid w:val="00771240"/>
    <w:rsid w:val="00771E43"/>
    <w:rsid w:val="0078353E"/>
    <w:rsid w:val="00784204"/>
    <w:rsid w:val="00791311"/>
    <w:rsid w:val="0079487F"/>
    <w:rsid w:val="0079548C"/>
    <w:rsid w:val="00796863"/>
    <w:rsid w:val="007B0467"/>
    <w:rsid w:val="007B1520"/>
    <w:rsid w:val="007C008C"/>
    <w:rsid w:val="007C0795"/>
    <w:rsid w:val="007C148E"/>
    <w:rsid w:val="007C2AC1"/>
    <w:rsid w:val="007C68D5"/>
    <w:rsid w:val="007C7ED2"/>
    <w:rsid w:val="007D0B2A"/>
    <w:rsid w:val="007D2609"/>
    <w:rsid w:val="007D2707"/>
    <w:rsid w:val="007E2916"/>
    <w:rsid w:val="007E4A26"/>
    <w:rsid w:val="007E5708"/>
    <w:rsid w:val="007E71E1"/>
    <w:rsid w:val="007F30CF"/>
    <w:rsid w:val="00800D50"/>
    <w:rsid w:val="00803AB3"/>
    <w:rsid w:val="00820704"/>
    <w:rsid w:val="00835170"/>
    <w:rsid w:val="00837368"/>
    <w:rsid w:val="008429E9"/>
    <w:rsid w:val="008439BB"/>
    <w:rsid w:val="00852890"/>
    <w:rsid w:val="008540E2"/>
    <w:rsid w:val="00856905"/>
    <w:rsid w:val="0086043B"/>
    <w:rsid w:val="00860D11"/>
    <w:rsid w:val="008764C1"/>
    <w:rsid w:val="00876670"/>
    <w:rsid w:val="00884FD6"/>
    <w:rsid w:val="00885773"/>
    <w:rsid w:val="0088716F"/>
    <w:rsid w:val="008878C3"/>
    <w:rsid w:val="00892092"/>
    <w:rsid w:val="00897B9E"/>
    <w:rsid w:val="008A5711"/>
    <w:rsid w:val="008A57F2"/>
    <w:rsid w:val="008A5F61"/>
    <w:rsid w:val="008B179A"/>
    <w:rsid w:val="008B5D4F"/>
    <w:rsid w:val="008B7927"/>
    <w:rsid w:val="008D55E0"/>
    <w:rsid w:val="008D5C1E"/>
    <w:rsid w:val="008D7E57"/>
    <w:rsid w:val="008E3569"/>
    <w:rsid w:val="008F1EDE"/>
    <w:rsid w:val="008F4F80"/>
    <w:rsid w:val="00913255"/>
    <w:rsid w:val="00913921"/>
    <w:rsid w:val="009168F9"/>
    <w:rsid w:val="00923A71"/>
    <w:rsid w:val="0092467E"/>
    <w:rsid w:val="0092511B"/>
    <w:rsid w:val="00934D67"/>
    <w:rsid w:val="00935DB8"/>
    <w:rsid w:val="00935DDF"/>
    <w:rsid w:val="00936752"/>
    <w:rsid w:val="00955EB3"/>
    <w:rsid w:val="009631B9"/>
    <w:rsid w:val="009634F7"/>
    <w:rsid w:val="009664DF"/>
    <w:rsid w:val="009701CB"/>
    <w:rsid w:val="009729B3"/>
    <w:rsid w:val="00977F73"/>
    <w:rsid w:val="00982AD9"/>
    <w:rsid w:val="009858F5"/>
    <w:rsid w:val="00990E4B"/>
    <w:rsid w:val="00993D7D"/>
    <w:rsid w:val="009A2381"/>
    <w:rsid w:val="009A4FF9"/>
    <w:rsid w:val="009C4C05"/>
    <w:rsid w:val="009D06D0"/>
    <w:rsid w:val="009D3AF3"/>
    <w:rsid w:val="009E1381"/>
    <w:rsid w:val="009E4CCD"/>
    <w:rsid w:val="00A00DD5"/>
    <w:rsid w:val="00A023A1"/>
    <w:rsid w:val="00A02494"/>
    <w:rsid w:val="00A13AC1"/>
    <w:rsid w:val="00A2078A"/>
    <w:rsid w:val="00A31B6B"/>
    <w:rsid w:val="00A61FBD"/>
    <w:rsid w:val="00A651FB"/>
    <w:rsid w:val="00A71CC6"/>
    <w:rsid w:val="00A72831"/>
    <w:rsid w:val="00A72A19"/>
    <w:rsid w:val="00A8290D"/>
    <w:rsid w:val="00A8600F"/>
    <w:rsid w:val="00A86499"/>
    <w:rsid w:val="00A8731D"/>
    <w:rsid w:val="00A90350"/>
    <w:rsid w:val="00A91D12"/>
    <w:rsid w:val="00AA1DCE"/>
    <w:rsid w:val="00AA247F"/>
    <w:rsid w:val="00AA6B44"/>
    <w:rsid w:val="00AA6C18"/>
    <w:rsid w:val="00AA6D1B"/>
    <w:rsid w:val="00AB14D0"/>
    <w:rsid w:val="00AC2B19"/>
    <w:rsid w:val="00AC6985"/>
    <w:rsid w:val="00AD4BCB"/>
    <w:rsid w:val="00AE195B"/>
    <w:rsid w:val="00AE28BE"/>
    <w:rsid w:val="00AE7590"/>
    <w:rsid w:val="00AF18A6"/>
    <w:rsid w:val="00AF7C5E"/>
    <w:rsid w:val="00B05E81"/>
    <w:rsid w:val="00B114FF"/>
    <w:rsid w:val="00B130EC"/>
    <w:rsid w:val="00B147A7"/>
    <w:rsid w:val="00B151E0"/>
    <w:rsid w:val="00B171B4"/>
    <w:rsid w:val="00B17DDC"/>
    <w:rsid w:val="00B20ECC"/>
    <w:rsid w:val="00B270D0"/>
    <w:rsid w:val="00B279DF"/>
    <w:rsid w:val="00B30C2C"/>
    <w:rsid w:val="00B455FC"/>
    <w:rsid w:val="00B46DB0"/>
    <w:rsid w:val="00B507DF"/>
    <w:rsid w:val="00B51C25"/>
    <w:rsid w:val="00B569C8"/>
    <w:rsid w:val="00B56F07"/>
    <w:rsid w:val="00B65B95"/>
    <w:rsid w:val="00B7262C"/>
    <w:rsid w:val="00B74B83"/>
    <w:rsid w:val="00B76E64"/>
    <w:rsid w:val="00B8477B"/>
    <w:rsid w:val="00B86E7D"/>
    <w:rsid w:val="00B954D3"/>
    <w:rsid w:val="00B96E1C"/>
    <w:rsid w:val="00BA5C19"/>
    <w:rsid w:val="00BB2946"/>
    <w:rsid w:val="00BB699C"/>
    <w:rsid w:val="00BC06C0"/>
    <w:rsid w:val="00BD7707"/>
    <w:rsid w:val="00BE0D8B"/>
    <w:rsid w:val="00BE4FF6"/>
    <w:rsid w:val="00BE6AA2"/>
    <w:rsid w:val="00BF440C"/>
    <w:rsid w:val="00BF6879"/>
    <w:rsid w:val="00C0177A"/>
    <w:rsid w:val="00C0183E"/>
    <w:rsid w:val="00C020FA"/>
    <w:rsid w:val="00C05ED3"/>
    <w:rsid w:val="00C105AB"/>
    <w:rsid w:val="00C11E42"/>
    <w:rsid w:val="00C14718"/>
    <w:rsid w:val="00C20097"/>
    <w:rsid w:val="00C27286"/>
    <w:rsid w:val="00C324A6"/>
    <w:rsid w:val="00C42928"/>
    <w:rsid w:val="00C47B29"/>
    <w:rsid w:val="00C56EE5"/>
    <w:rsid w:val="00C71220"/>
    <w:rsid w:val="00C754B9"/>
    <w:rsid w:val="00C75C45"/>
    <w:rsid w:val="00C820FB"/>
    <w:rsid w:val="00C8297A"/>
    <w:rsid w:val="00C86117"/>
    <w:rsid w:val="00CA522B"/>
    <w:rsid w:val="00CB0570"/>
    <w:rsid w:val="00CB3080"/>
    <w:rsid w:val="00CC24DE"/>
    <w:rsid w:val="00CC28FB"/>
    <w:rsid w:val="00CC4B39"/>
    <w:rsid w:val="00CC5873"/>
    <w:rsid w:val="00D01048"/>
    <w:rsid w:val="00D121CF"/>
    <w:rsid w:val="00D123BE"/>
    <w:rsid w:val="00D167BF"/>
    <w:rsid w:val="00D16A97"/>
    <w:rsid w:val="00D20911"/>
    <w:rsid w:val="00D274D7"/>
    <w:rsid w:val="00D27BE2"/>
    <w:rsid w:val="00D310D2"/>
    <w:rsid w:val="00D41AF8"/>
    <w:rsid w:val="00D46544"/>
    <w:rsid w:val="00D52F86"/>
    <w:rsid w:val="00D53DCB"/>
    <w:rsid w:val="00D74003"/>
    <w:rsid w:val="00D77407"/>
    <w:rsid w:val="00D80117"/>
    <w:rsid w:val="00D83513"/>
    <w:rsid w:val="00D84252"/>
    <w:rsid w:val="00D85C7A"/>
    <w:rsid w:val="00D8632C"/>
    <w:rsid w:val="00D873E2"/>
    <w:rsid w:val="00DA4DCA"/>
    <w:rsid w:val="00DA609A"/>
    <w:rsid w:val="00DB2BB1"/>
    <w:rsid w:val="00DB6994"/>
    <w:rsid w:val="00DC0BFB"/>
    <w:rsid w:val="00DC3375"/>
    <w:rsid w:val="00DD31C0"/>
    <w:rsid w:val="00DE2965"/>
    <w:rsid w:val="00DF3C67"/>
    <w:rsid w:val="00DF41C6"/>
    <w:rsid w:val="00DF4FA9"/>
    <w:rsid w:val="00E04BD8"/>
    <w:rsid w:val="00E053E7"/>
    <w:rsid w:val="00E11971"/>
    <w:rsid w:val="00E128AE"/>
    <w:rsid w:val="00E230FF"/>
    <w:rsid w:val="00E321C4"/>
    <w:rsid w:val="00E3309A"/>
    <w:rsid w:val="00E506DC"/>
    <w:rsid w:val="00E63D34"/>
    <w:rsid w:val="00E66DDC"/>
    <w:rsid w:val="00E77533"/>
    <w:rsid w:val="00E7780E"/>
    <w:rsid w:val="00E83E93"/>
    <w:rsid w:val="00E8531F"/>
    <w:rsid w:val="00E86455"/>
    <w:rsid w:val="00E9196B"/>
    <w:rsid w:val="00E920BC"/>
    <w:rsid w:val="00EA195E"/>
    <w:rsid w:val="00EA56EA"/>
    <w:rsid w:val="00EA7397"/>
    <w:rsid w:val="00EB033E"/>
    <w:rsid w:val="00EB16AE"/>
    <w:rsid w:val="00EB37C9"/>
    <w:rsid w:val="00EC1809"/>
    <w:rsid w:val="00EC23BE"/>
    <w:rsid w:val="00EC2507"/>
    <w:rsid w:val="00EC282F"/>
    <w:rsid w:val="00EC3339"/>
    <w:rsid w:val="00EC577A"/>
    <w:rsid w:val="00EC6278"/>
    <w:rsid w:val="00EF17C0"/>
    <w:rsid w:val="00F000AE"/>
    <w:rsid w:val="00F04E01"/>
    <w:rsid w:val="00F22386"/>
    <w:rsid w:val="00F32705"/>
    <w:rsid w:val="00F32CD9"/>
    <w:rsid w:val="00F35AF8"/>
    <w:rsid w:val="00F41379"/>
    <w:rsid w:val="00F47B3D"/>
    <w:rsid w:val="00F768F8"/>
    <w:rsid w:val="00F900D0"/>
    <w:rsid w:val="00FA2B94"/>
    <w:rsid w:val="00FA373F"/>
    <w:rsid w:val="00FA59B5"/>
    <w:rsid w:val="00FA6650"/>
    <w:rsid w:val="00FB249F"/>
    <w:rsid w:val="00FC0C5B"/>
    <w:rsid w:val="00FC7EC6"/>
    <w:rsid w:val="00FD0089"/>
    <w:rsid w:val="00FD6800"/>
    <w:rsid w:val="00FD7C2D"/>
    <w:rsid w:val="00FE3F10"/>
    <w:rsid w:val="00FF592C"/>
    <w:rsid w:val="00FF6AFE"/>
  </w:rsids>
  <m:mathPr>
    <m:mathFont m:val="Cambria Math"/>
    <m:brkBin m:val="before"/>
    <m:brkBinSub m:val="--"/>
    <m:smallFrac/>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21271E80-BAE4-47E6-9615-5B863C39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MX" w:eastAsia="es-MX"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BFB"/>
    <w:rPr>
      <w:rFonts w:ascii="Times New Roman" w:hAnsi="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AE7590"/>
    <w:rPr>
      <w:rFonts w:cs="Times New Roman"/>
      <w:color w:val="0000FF"/>
      <w:u w:val="single"/>
    </w:rPr>
  </w:style>
  <w:style w:type="paragraph" w:customStyle="1" w:styleId="Default">
    <w:name w:val="Default"/>
    <w:rsid w:val="00AE7590"/>
    <w:pPr>
      <w:autoSpaceDE w:val="0"/>
      <w:autoSpaceDN w:val="0"/>
      <w:adjustRightInd w:val="0"/>
    </w:pPr>
    <w:rPr>
      <w:rFonts w:ascii="Arial" w:hAnsi="Arial" w:cs="Arial"/>
      <w:color w:val="000000"/>
      <w:sz w:val="24"/>
      <w:szCs w:val="24"/>
      <w:lang w:val="es-VE" w:eastAsia="en-US"/>
    </w:rPr>
  </w:style>
  <w:style w:type="character" w:customStyle="1" w:styleId="shorttext">
    <w:name w:val="short_text"/>
    <w:basedOn w:val="Fuentedeprrafopredeter"/>
    <w:uiPriority w:val="99"/>
    <w:rsid w:val="0001329E"/>
    <w:rPr>
      <w:rFonts w:cs="Times New Roman"/>
    </w:rPr>
  </w:style>
  <w:style w:type="character" w:customStyle="1" w:styleId="hps">
    <w:name w:val="hps"/>
    <w:basedOn w:val="Fuentedeprrafopredeter"/>
    <w:uiPriority w:val="99"/>
    <w:rsid w:val="0001329E"/>
    <w:rPr>
      <w:rFonts w:cs="Times New Roman"/>
    </w:rPr>
  </w:style>
  <w:style w:type="paragraph" w:styleId="NormalWeb">
    <w:name w:val="Normal (Web)"/>
    <w:basedOn w:val="Normal"/>
    <w:uiPriority w:val="99"/>
    <w:rsid w:val="001F5D41"/>
    <w:pPr>
      <w:spacing w:before="100" w:beforeAutospacing="1" w:after="100" w:afterAutospacing="1"/>
    </w:pPr>
  </w:style>
  <w:style w:type="paragraph" w:customStyle="1" w:styleId="Prrafodelista1">
    <w:name w:val="Párrafo de lista1"/>
    <w:basedOn w:val="Normal"/>
    <w:uiPriority w:val="99"/>
    <w:rsid w:val="001F5D41"/>
    <w:pPr>
      <w:spacing w:after="200" w:line="276" w:lineRule="auto"/>
      <w:ind w:left="720"/>
      <w:contextualSpacing/>
    </w:pPr>
    <w:rPr>
      <w:rFonts w:ascii="Calibri" w:eastAsia="Times New Roman" w:hAnsi="Calibri"/>
      <w:sz w:val="22"/>
      <w:szCs w:val="22"/>
      <w:lang w:val="es-VE" w:eastAsia="en-US"/>
    </w:rPr>
  </w:style>
  <w:style w:type="character" w:styleId="Textoennegrita">
    <w:name w:val="Strong"/>
    <w:basedOn w:val="Fuentedeprrafopredeter"/>
    <w:uiPriority w:val="22"/>
    <w:qFormat/>
    <w:rsid w:val="001F5D41"/>
    <w:rPr>
      <w:rFonts w:cs="Times New Roman"/>
      <w:b/>
    </w:rPr>
  </w:style>
  <w:style w:type="character" w:customStyle="1" w:styleId="apple-converted-space">
    <w:name w:val="apple-converted-space"/>
    <w:rsid w:val="001F5D41"/>
  </w:style>
  <w:style w:type="character" w:customStyle="1" w:styleId="spelle">
    <w:name w:val="spelle"/>
    <w:basedOn w:val="Fuentedeprrafopredeter"/>
    <w:uiPriority w:val="99"/>
    <w:rsid w:val="001F5D41"/>
    <w:rPr>
      <w:rFonts w:cs="Times New Roman"/>
    </w:rPr>
  </w:style>
  <w:style w:type="paragraph" w:styleId="Prrafodelista">
    <w:name w:val="List Paragraph"/>
    <w:basedOn w:val="Normal"/>
    <w:uiPriority w:val="34"/>
    <w:qFormat/>
    <w:rsid w:val="001A3461"/>
    <w:pPr>
      <w:spacing w:after="200" w:line="276" w:lineRule="auto"/>
      <w:ind w:left="720"/>
      <w:contextualSpacing/>
    </w:pPr>
    <w:rPr>
      <w:rFonts w:ascii="Calibri" w:hAnsi="Calibri"/>
      <w:sz w:val="22"/>
      <w:szCs w:val="22"/>
      <w:lang w:val="es-VE" w:eastAsia="en-US"/>
    </w:rPr>
  </w:style>
  <w:style w:type="paragraph" w:styleId="HTMLconformatoprevio">
    <w:name w:val="HTML Preformatted"/>
    <w:basedOn w:val="Normal"/>
    <w:link w:val="HTMLconformatoprevioCar"/>
    <w:uiPriority w:val="99"/>
    <w:rsid w:val="006F1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locked/>
    <w:rsid w:val="00A651FB"/>
    <w:rPr>
      <w:rFonts w:ascii="Courier New" w:hAnsi="Courier New" w:cs="Courier New"/>
      <w:sz w:val="20"/>
      <w:szCs w:val="20"/>
      <w:lang w:val="es-ES_tradnl" w:eastAsia="es-ES_tradnl"/>
    </w:rPr>
  </w:style>
  <w:style w:type="paragraph" w:styleId="Piedepgina">
    <w:name w:val="footer"/>
    <w:basedOn w:val="Normal"/>
    <w:link w:val="PiedepginaCar"/>
    <w:uiPriority w:val="99"/>
    <w:rsid w:val="007D0B2A"/>
    <w:pPr>
      <w:tabs>
        <w:tab w:val="center" w:pos="4252"/>
        <w:tab w:val="right" w:pos="8504"/>
      </w:tabs>
    </w:pPr>
  </w:style>
  <w:style w:type="character" w:customStyle="1" w:styleId="PiedepginaCar">
    <w:name w:val="Pie de página Car"/>
    <w:basedOn w:val="Fuentedeprrafopredeter"/>
    <w:link w:val="Piedepgina"/>
    <w:uiPriority w:val="99"/>
    <w:locked/>
    <w:rsid w:val="00A651FB"/>
    <w:rPr>
      <w:rFonts w:ascii="Times New Roman" w:hAnsi="Times New Roman" w:cs="Times New Roman"/>
      <w:sz w:val="24"/>
      <w:szCs w:val="24"/>
      <w:lang w:val="es-ES_tradnl" w:eastAsia="es-ES_tradnl"/>
    </w:rPr>
  </w:style>
  <w:style w:type="character" w:styleId="Nmerodepgina">
    <w:name w:val="page number"/>
    <w:basedOn w:val="Fuentedeprrafopredeter"/>
    <w:uiPriority w:val="99"/>
    <w:rsid w:val="007D0B2A"/>
    <w:rPr>
      <w:rFonts w:cs="Times New Roman"/>
    </w:rPr>
  </w:style>
  <w:style w:type="character" w:styleId="Refdecomentario">
    <w:name w:val="annotation reference"/>
    <w:basedOn w:val="Fuentedeprrafopredeter"/>
    <w:rsid w:val="004779AB"/>
    <w:rPr>
      <w:rFonts w:cs="Times New Roman"/>
      <w:sz w:val="16"/>
      <w:szCs w:val="16"/>
    </w:rPr>
  </w:style>
  <w:style w:type="paragraph" w:styleId="Textocomentario">
    <w:name w:val="annotation text"/>
    <w:basedOn w:val="Normal"/>
    <w:link w:val="TextocomentarioCar"/>
    <w:rsid w:val="004779AB"/>
    <w:rPr>
      <w:sz w:val="20"/>
      <w:szCs w:val="20"/>
    </w:rPr>
  </w:style>
  <w:style w:type="character" w:customStyle="1" w:styleId="TextocomentarioCar">
    <w:name w:val="Texto comentario Car"/>
    <w:basedOn w:val="Fuentedeprrafopredeter"/>
    <w:link w:val="Textocomentario"/>
    <w:locked/>
    <w:rsid w:val="004779AB"/>
    <w:rPr>
      <w:rFonts w:ascii="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rsid w:val="004779AB"/>
    <w:rPr>
      <w:b/>
      <w:bCs/>
    </w:rPr>
  </w:style>
  <w:style w:type="character" w:customStyle="1" w:styleId="AsuntodelcomentarioCar">
    <w:name w:val="Asunto del comentario Car"/>
    <w:basedOn w:val="TextocomentarioCar"/>
    <w:link w:val="Asuntodelcomentario"/>
    <w:uiPriority w:val="99"/>
    <w:semiHidden/>
    <w:locked/>
    <w:rsid w:val="004779AB"/>
    <w:rPr>
      <w:rFonts w:ascii="Times New Roman" w:hAnsi="Times New Roman" w:cs="Times New Roman"/>
      <w:b/>
      <w:bCs/>
      <w:sz w:val="20"/>
      <w:szCs w:val="20"/>
      <w:lang w:val="es-ES_tradnl" w:eastAsia="es-ES_tradnl"/>
    </w:rPr>
  </w:style>
  <w:style w:type="paragraph" w:styleId="Textodeglobo">
    <w:name w:val="Balloon Text"/>
    <w:basedOn w:val="Normal"/>
    <w:link w:val="TextodegloboCar"/>
    <w:uiPriority w:val="99"/>
    <w:semiHidden/>
    <w:rsid w:val="004779AB"/>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4779AB"/>
    <w:rPr>
      <w:rFonts w:ascii="Tahoma" w:hAnsi="Tahoma" w:cs="Tahoma"/>
      <w:sz w:val="16"/>
      <w:szCs w:val="16"/>
      <w:lang w:val="es-ES_tradnl" w:eastAsia="es-ES_tradnl"/>
    </w:rPr>
  </w:style>
  <w:style w:type="paragraph" w:styleId="Revisin">
    <w:name w:val="Revision"/>
    <w:hidden/>
    <w:uiPriority w:val="99"/>
    <w:semiHidden/>
    <w:rsid w:val="00934D67"/>
    <w:rPr>
      <w:rFonts w:ascii="Times New Roman" w:hAnsi="Times New Roman"/>
      <w:sz w:val="24"/>
      <w:szCs w:val="24"/>
      <w:lang w:val="es-ES_tradnl" w:eastAsia="es-ES_tradnl"/>
    </w:rPr>
  </w:style>
  <w:style w:type="paragraph" w:styleId="Encabezado">
    <w:name w:val="header"/>
    <w:basedOn w:val="Normal"/>
    <w:link w:val="EncabezadoCar"/>
    <w:uiPriority w:val="99"/>
    <w:rsid w:val="00603897"/>
    <w:pPr>
      <w:tabs>
        <w:tab w:val="center" w:pos="4419"/>
        <w:tab w:val="right" w:pos="8838"/>
      </w:tabs>
      <w:suppressAutoHyphens/>
      <w:jc w:val="both"/>
    </w:pPr>
    <w:rPr>
      <w:rFonts w:eastAsia="Times New Roman" w:cs="Calibri"/>
      <w:lang w:val="es-VE" w:eastAsia="ar-SA"/>
    </w:rPr>
  </w:style>
  <w:style w:type="character" w:customStyle="1" w:styleId="EncabezadoCar">
    <w:name w:val="Encabezado Car"/>
    <w:basedOn w:val="Fuentedeprrafopredeter"/>
    <w:link w:val="Encabezado"/>
    <w:uiPriority w:val="99"/>
    <w:rsid w:val="00603897"/>
    <w:rPr>
      <w:rFonts w:ascii="Times New Roman" w:eastAsia="Times New Roman" w:hAnsi="Times New Roman" w:cs="Calibri"/>
      <w:sz w:val="24"/>
      <w:szCs w:val="24"/>
      <w:lang w:val="es-VE" w:eastAsia="ar-SA"/>
    </w:rPr>
  </w:style>
  <w:style w:type="character" w:styleId="nfasis">
    <w:name w:val="Emphasis"/>
    <w:basedOn w:val="Fuentedeprrafopredeter"/>
    <w:uiPriority w:val="20"/>
    <w:qFormat/>
    <w:locked/>
    <w:rsid w:val="008A5711"/>
    <w:rPr>
      <w:i/>
      <w:iCs/>
    </w:rPr>
  </w:style>
  <w:style w:type="character" w:customStyle="1" w:styleId="Fuentedeprrafopredeter1">
    <w:name w:val="Fuente de párrafo predeter.1"/>
    <w:rsid w:val="00A2078A"/>
  </w:style>
  <w:style w:type="paragraph" w:styleId="Sinespaciado">
    <w:name w:val="No Spacing"/>
    <w:link w:val="SinespaciadoCar"/>
    <w:uiPriority w:val="1"/>
    <w:qFormat/>
    <w:rsid w:val="00EA56EA"/>
    <w:rPr>
      <w:lang w:val="es-CR" w:eastAsia="en-US"/>
    </w:rPr>
  </w:style>
  <w:style w:type="character" w:customStyle="1" w:styleId="SinespaciadoCar">
    <w:name w:val="Sin espaciado Car"/>
    <w:basedOn w:val="Fuentedeprrafopredeter"/>
    <w:link w:val="Sinespaciado"/>
    <w:uiPriority w:val="1"/>
    <w:rsid w:val="00EA56EA"/>
    <w:rPr>
      <w:lang w:val="es-C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96036">
      <w:bodyDiv w:val="1"/>
      <w:marLeft w:val="0"/>
      <w:marRight w:val="0"/>
      <w:marTop w:val="0"/>
      <w:marBottom w:val="0"/>
      <w:divBdr>
        <w:top w:val="none" w:sz="0" w:space="0" w:color="auto"/>
        <w:left w:val="none" w:sz="0" w:space="0" w:color="auto"/>
        <w:bottom w:val="none" w:sz="0" w:space="0" w:color="auto"/>
        <w:right w:val="none" w:sz="0" w:space="0" w:color="auto"/>
      </w:divBdr>
    </w:div>
    <w:div w:id="39286682">
      <w:bodyDiv w:val="1"/>
      <w:marLeft w:val="0"/>
      <w:marRight w:val="0"/>
      <w:marTop w:val="0"/>
      <w:marBottom w:val="0"/>
      <w:divBdr>
        <w:top w:val="none" w:sz="0" w:space="0" w:color="auto"/>
        <w:left w:val="none" w:sz="0" w:space="0" w:color="auto"/>
        <w:bottom w:val="none" w:sz="0" w:space="0" w:color="auto"/>
        <w:right w:val="none" w:sz="0" w:space="0" w:color="auto"/>
      </w:divBdr>
    </w:div>
    <w:div w:id="40329318">
      <w:bodyDiv w:val="1"/>
      <w:marLeft w:val="0"/>
      <w:marRight w:val="0"/>
      <w:marTop w:val="0"/>
      <w:marBottom w:val="0"/>
      <w:divBdr>
        <w:top w:val="none" w:sz="0" w:space="0" w:color="auto"/>
        <w:left w:val="none" w:sz="0" w:space="0" w:color="auto"/>
        <w:bottom w:val="none" w:sz="0" w:space="0" w:color="auto"/>
        <w:right w:val="none" w:sz="0" w:space="0" w:color="auto"/>
      </w:divBdr>
      <w:divsChild>
        <w:div w:id="2105413916">
          <w:marLeft w:val="547"/>
          <w:marRight w:val="0"/>
          <w:marTop w:val="101"/>
          <w:marBottom w:val="0"/>
          <w:divBdr>
            <w:top w:val="none" w:sz="0" w:space="0" w:color="auto"/>
            <w:left w:val="none" w:sz="0" w:space="0" w:color="auto"/>
            <w:bottom w:val="none" w:sz="0" w:space="0" w:color="auto"/>
            <w:right w:val="none" w:sz="0" w:space="0" w:color="auto"/>
          </w:divBdr>
        </w:div>
        <w:div w:id="1891307697">
          <w:marLeft w:val="547"/>
          <w:marRight w:val="0"/>
          <w:marTop w:val="101"/>
          <w:marBottom w:val="0"/>
          <w:divBdr>
            <w:top w:val="none" w:sz="0" w:space="0" w:color="auto"/>
            <w:left w:val="none" w:sz="0" w:space="0" w:color="auto"/>
            <w:bottom w:val="none" w:sz="0" w:space="0" w:color="auto"/>
            <w:right w:val="none" w:sz="0" w:space="0" w:color="auto"/>
          </w:divBdr>
        </w:div>
        <w:div w:id="1525366164">
          <w:marLeft w:val="547"/>
          <w:marRight w:val="0"/>
          <w:marTop w:val="101"/>
          <w:marBottom w:val="0"/>
          <w:divBdr>
            <w:top w:val="none" w:sz="0" w:space="0" w:color="auto"/>
            <w:left w:val="none" w:sz="0" w:space="0" w:color="auto"/>
            <w:bottom w:val="none" w:sz="0" w:space="0" w:color="auto"/>
            <w:right w:val="none" w:sz="0" w:space="0" w:color="auto"/>
          </w:divBdr>
        </w:div>
      </w:divsChild>
    </w:div>
    <w:div w:id="45692083">
      <w:bodyDiv w:val="1"/>
      <w:marLeft w:val="0"/>
      <w:marRight w:val="0"/>
      <w:marTop w:val="0"/>
      <w:marBottom w:val="0"/>
      <w:divBdr>
        <w:top w:val="none" w:sz="0" w:space="0" w:color="auto"/>
        <w:left w:val="none" w:sz="0" w:space="0" w:color="auto"/>
        <w:bottom w:val="none" w:sz="0" w:space="0" w:color="auto"/>
        <w:right w:val="none" w:sz="0" w:space="0" w:color="auto"/>
      </w:divBdr>
    </w:div>
    <w:div w:id="88502799">
      <w:bodyDiv w:val="1"/>
      <w:marLeft w:val="0"/>
      <w:marRight w:val="0"/>
      <w:marTop w:val="0"/>
      <w:marBottom w:val="0"/>
      <w:divBdr>
        <w:top w:val="none" w:sz="0" w:space="0" w:color="auto"/>
        <w:left w:val="none" w:sz="0" w:space="0" w:color="auto"/>
        <w:bottom w:val="none" w:sz="0" w:space="0" w:color="auto"/>
        <w:right w:val="none" w:sz="0" w:space="0" w:color="auto"/>
      </w:divBdr>
    </w:div>
    <w:div w:id="205529238">
      <w:bodyDiv w:val="1"/>
      <w:marLeft w:val="0"/>
      <w:marRight w:val="0"/>
      <w:marTop w:val="0"/>
      <w:marBottom w:val="0"/>
      <w:divBdr>
        <w:top w:val="none" w:sz="0" w:space="0" w:color="auto"/>
        <w:left w:val="none" w:sz="0" w:space="0" w:color="auto"/>
        <w:bottom w:val="none" w:sz="0" w:space="0" w:color="auto"/>
        <w:right w:val="none" w:sz="0" w:space="0" w:color="auto"/>
      </w:divBdr>
    </w:div>
    <w:div w:id="400910653">
      <w:bodyDiv w:val="1"/>
      <w:marLeft w:val="0"/>
      <w:marRight w:val="0"/>
      <w:marTop w:val="0"/>
      <w:marBottom w:val="0"/>
      <w:divBdr>
        <w:top w:val="none" w:sz="0" w:space="0" w:color="auto"/>
        <w:left w:val="none" w:sz="0" w:space="0" w:color="auto"/>
        <w:bottom w:val="none" w:sz="0" w:space="0" w:color="auto"/>
        <w:right w:val="none" w:sz="0" w:space="0" w:color="auto"/>
      </w:divBdr>
    </w:div>
    <w:div w:id="440223926">
      <w:bodyDiv w:val="1"/>
      <w:marLeft w:val="0"/>
      <w:marRight w:val="0"/>
      <w:marTop w:val="0"/>
      <w:marBottom w:val="0"/>
      <w:divBdr>
        <w:top w:val="none" w:sz="0" w:space="0" w:color="auto"/>
        <w:left w:val="none" w:sz="0" w:space="0" w:color="auto"/>
        <w:bottom w:val="none" w:sz="0" w:space="0" w:color="auto"/>
        <w:right w:val="none" w:sz="0" w:space="0" w:color="auto"/>
      </w:divBdr>
    </w:div>
    <w:div w:id="451093015">
      <w:bodyDiv w:val="1"/>
      <w:marLeft w:val="0"/>
      <w:marRight w:val="0"/>
      <w:marTop w:val="0"/>
      <w:marBottom w:val="0"/>
      <w:divBdr>
        <w:top w:val="none" w:sz="0" w:space="0" w:color="auto"/>
        <w:left w:val="none" w:sz="0" w:space="0" w:color="auto"/>
        <w:bottom w:val="none" w:sz="0" w:space="0" w:color="auto"/>
        <w:right w:val="none" w:sz="0" w:space="0" w:color="auto"/>
      </w:divBdr>
    </w:div>
    <w:div w:id="465397185">
      <w:bodyDiv w:val="1"/>
      <w:marLeft w:val="0"/>
      <w:marRight w:val="0"/>
      <w:marTop w:val="0"/>
      <w:marBottom w:val="0"/>
      <w:divBdr>
        <w:top w:val="none" w:sz="0" w:space="0" w:color="auto"/>
        <w:left w:val="none" w:sz="0" w:space="0" w:color="auto"/>
        <w:bottom w:val="none" w:sz="0" w:space="0" w:color="auto"/>
        <w:right w:val="none" w:sz="0" w:space="0" w:color="auto"/>
      </w:divBdr>
    </w:div>
    <w:div w:id="541359918">
      <w:bodyDiv w:val="1"/>
      <w:marLeft w:val="0"/>
      <w:marRight w:val="0"/>
      <w:marTop w:val="0"/>
      <w:marBottom w:val="0"/>
      <w:divBdr>
        <w:top w:val="none" w:sz="0" w:space="0" w:color="auto"/>
        <w:left w:val="none" w:sz="0" w:space="0" w:color="auto"/>
        <w:bottom w:val="none" w:sz="0" w:space="0" w:color="auto"/>
        <w:right w:val="none" w:sz="0" w:space="0" w:color="auto"/>
      </w:divBdr>
    </w:div>
    <w:div w:id="628587681">
      <w:bodyDiv w:val="1"/>
      <w:marLeft w:val="0"/>
      <w:marRight w:val="0"/>
      <w:marTop w:val="0"/>
      <w:marBottom w:val="0"/>
      <w:divBdr>
        <w:top w:val="none" w:sz="0" w:space="0" w:color="auto"/>
        <w:left w:val="none" w:sz="0" w:space="0" w:color="auto"/>
        <w:bottom w:val="none" w:sz="0" w:space="0" w:color="auto"/>
        <w:right w:val="none" w:sz="0" w:space="0" w:color="auto"/>
      </w:divBdr>
    </w:div>
    <w:div w:id="670375138">
      <w:bodyDiv w:val="1"/>
      <w:marLeft w:val="0"/>
      <w:marRight w:val="0"/>
      <w:marTop w:val="0"/>
      <w:marBottom w:val="0"/>
      <w:divBdr>
        <w:top w:val="none" w:sz="0" w:space="0" w:color="auto"/>
        <w:left w:val="none" w:sz="0" w:space="0" w:color="auto"/>
        <w:bottom w:val="none" w:sz="0" w:space="0" w:color="auto"/>
        <w:right w:val="none" w:sz="0" w:space="0" w:color="auto"/>
      </w:divBdr>
    </w:div>
    <w:div w:id="783110828">
      <w:bodyDiv w:val="1"/>
      <w:marLeft w:val="0"/>
      <w:marRight w:val="0"/>
      <w:marTop w:val="0"/>
      <w:marBottom w:val="0"/>
      <w:divBdr>
        <w:top w:val="none" w:sz="0" w:space="0" w:color="auto"/>
        <w:left w:val="none" w:sz="0" w:space="0" w:color="auto"/>
        <w:bottom w:val="none" w:sz="0" w:space="0" w:color="auto"/>
        <w:right w:val="none" w:sz="0" w:space="0" w:color="auto"/>
      </w:divBdr>
      <w:divsChild>
        <w:div w:id="1788311483">
          <w:marLeft w:val="547"/>
          <w:marRight w:val="0"/>
          <w:marTop w:val="120"/>
          <w:marBottom w:val="0"/>
          <w:divBdr>
            <w:top w:val="none" w:sz="0" w:space="0" w:color="auto"/>
            <w:left w:val="none" w:sz="0" w:space="0" w:color="auto"/>
            <w:bottom w:val="none" w:sz="0" w:space="0" w:color="auto"/>
            <w:right w:val="none" w:sz="0" w:space="0" w:color="auto"/>
          </w:divBdr>
        </w:div>
        <w:div w:id="1847937052">
          <w:marLeft w:val="547"/>
          <w:marRight w:val="0"/>
          <w:marTop w:val="120"/>
          <w:marBottom w:val="0"/>
          <w:divBdr>
            <w:top w:val="none" w:sz="0" w:space="0" w:color="auto"/>
            <w:left w:val="none" w:sz="0" w:space="0" w:color="auto"/>
            <w:bottom w:val="none" w:sz="0" w:space="0" w:color="auto"/>
            <w:right w:val="none" w:sz="0" w:space="0" w:color="auto"/>
          </w:divBdr>
        </w:div>
        <w:div w:id="59405201">
          <w:marLeft w:val="547"/>
          <w:marRight w:val="0"/>
          <w:marTop w:val="120"/>
          <w:marBottom w:val="0"/>
          <w:divBdr>
            <w:top w:val="none" w:sz="0" w:space="0" w:color="auto"/>
            <w:left w:val="none" w:sz="0" w:space="0" w:color="auto"/>
            <w:bottom w:val="none" w:sz="0" w:space="0" w:color="auto"/>
            <w:right w:val="none" w:sz="0" w:space="0" w:color="auto"/>
          </w:divBdr>
        </w:div>
      </w:divsChild>
    </w:div>
    <w:div w:id="826828484">
      <w:bodyDiv w:val="1"/>
      <w:marLeft w:val="0"/>
      <w:marRight w:val="0"/>
      <w:marTop w:val="0"/>
      <w:marBottom w:val="0"/>
      <w:divBdr>
        <w:top w:val="none" w:sz="0" w:space="0" w:color="auto"/>
        <w:left w:val="none" w:sz="0" w:space="0" w:color="auto"/>
        <w:bottom w:val="none" w:sz="0" w:space="0" w:color="auto"/>
        <w:right w:val="none" w:sz="0" w:space="0" w:color="auto"/>
      </w:divBdr>
    </w:div>
    <w:div w:id="949316552">
      <w:bodyDiv w:val="1"/>
      <w:marLeft w:val="0"/>
      <w:marRight w:val="0"/>
      <w:marTop w:val="0"/>
      <w:marBottom w:val="0"/>
      <w:divBdr>
        <w:top w:val="none" w:sz="0" w:space="0" w:color="auto"/>
        <w:left w:val="none" w:sz="0" w:space="0" w:color="auto"/>
        <w:bottom w:val="none" w:sz="0" w:space="0" w:color="auto"/>
        <w:right w:val="none" w:sz="0" w:space="0" w:color="auto"/>
      </w:divBdr>
    </w:div>
    <w:div w:id="977035405">
      <w:bodyDiv w:val="1"/>
      <w:marLeft w:val="0"/>
      <w:marRight w:val="0"/>
      <w:marTop w:val="0"/>
      <w:marBottom w:val="0"/>
      <w:divBdr>
        <w:top w:val="none" w:sz="0" w:space="0" w:color="auto"/>
        <w:left w:val="none" w:sz="0" w:space="0" w:color="auto"/>
        <w:bottom w:val="none" w:sz="0" w:space="0" w:color="auto"/>
        <w:right w:val="none" w:sz="0" w:space="0" w:color="auto"/>
      </w:divBdr>
    </w:div>
    <w:div w:id="988097788">
      <w:bodyDiv w:val="1"/>
      <w:marLeft w:val="0"/>
      <w:marRight w:val="0"/>
      <w:marTop w:val="0"/>
      <w:marBottom w:val="0"/>
      <w:divBdr>
        <w:top w:val="none" w:sz="0" w:space="0" w:color="auto"/>
        <w:left w:val="none" w:sz="0" w:space="0" w:color="auto"/>
        <w:bottom w:val="none" w:sz="0" w:space="0" w:color="auto"/>
        <w:right w:val="none" w:sz="0" w:space="0" w:color="auto"/>
      </w:divBdr>
    </w:div>
    <w:div w:id="1012100519">
      <w:marLeft w:val="0"/>
      <w:marRight w:val="0"/>
      <w:marTop w:val="0"/>
      <w:marBottom w:val="0"/>
      <w:divBdr>
        <w:top w:val="none" w:sz="0" w:space="0" w:color="auto"/>
        <w:left w:val="none" w:sz="0" w:space="0" w:color="auto"/>
        <w:bottom w:val="none" w:sz="0" w:space="0" w:color="auto"/>
        <w:right w:val="none" w:sz="0" w:space="0" w:color="auto"/>
      </w:divBdr>
    </w:div>
    <w:div w:id="1012100520">
      <w:marLeft w:val="0"/>
      <w:marRight w:val="0"/>
      <w:marTop w:val="0"/>
      <w:marBottom w:val="0"/>
      <w:divBdr>
        <w:top w:val="none" w:sz="0" w:space="0" w:color="auto"/>
        <w:left w:val="none" w:sz="0" w:space="0" w:color="auto"/>
        <w:bottom w:val="none" w:sz="0" w:space="0" w:color="auto"/>
        <w:right w:val="none" w:sz="0" w:space="0" w:color="auto"/>
      </w:divBdr>
    </w:div>
    <w:div w:id="1120953059">
      <w:bodyDiv w:val="1"/>
      <w:marLeft w:val="0"/>
      <w:marRight w:val="0"/>
      <w:marTop w:val="0"/>
      <w:marBottom w:val="0"/>
      <w:divBdr>
        <w:top w:val="none" w:sz="0" w:space="0" w:color="auto"/>
        <w:left w:val="none" w:sz="0" w:space="0" w:color="auto"/>
        <w:bottom w:val="none" w:sz="0" w:space="0" w:color="auto"/>
        <w:right w:val="none" w:sz="0" w:space="0" w:color="auto"/>
      </w:divBdr>
    </w:div>
    <w:div w:id="1298680183">
      <w:bodyDiv w:val="1"/>
      <w:marLeft w:val="0"/>
      <w:marRight w:val="0"/>
      <w:marTop w:val="0"/>
      <w:marBottom w:val="0"/>
      <w:divBdr>
        <w:top w:val="none" w:sz="0" w:space="0" w:color="auto"/>
        <w:left w:val="none" w:sz="0" w:space="0" w:color="auto"/>
        <w:bottom w:val="none" w:sz="0" w:space="0" w:color="auto"/>
        <w:right w:val="none" w:sz="0" w:space="0" w:color="auto"/>
      </w:divBdr>
      <w:divsChild>
        <w:div w:id="2024476096">
          <w:marLeft w:val="547"/>
          <w:marRight w:val="0"/>
          <w:marTop w:val="120"/>
          <w:marBottom w:val="0"/>
          <w:divBdr>
            <w:top w:val="none" w:sz="0" w:space="0" w:color="auto"/>
            <w:left w:val="none" w:sz="0" w:space="0" w:color="auto"/>
            <w:bottom w:val="none" w:sz="0" w:space="0" w:color="auto"/>
            <w:right w:val="none" w:sz="0" w:space="0" w:color="auto"/>
          </w:divBdr>
        </w:div>
        <w:div w:id="62870654">
          <w:marLeft w:val="547"/>
          <w:marRight w:val="0"/>
          <w:marTop w:val="120"/>
          <w:marBottom w:val="0"/>
          <w:divBdr>
            <w:top w:val="none" w:sz="0" w:space="0" w:color="auto"/>
            <w:left w:val="none" w:sz="0" w:space="0" w:color="auto"/>
            <w:bottom w:val="none" w:sz="0" w:space="0" w:color="auto"/>
            <w:right w:val="none" w:sz="0" w:space="0" w:color="auto"/>
          </w:divBdr>
        </w:div>
        <w:div w:id="300158805">
          <w:marLeft w:val="547"/>
          <w:marRight w:val="0"/>
          <w:marTop w:val="120"/>
          <w:marBottom w:val="0"/>
          <w:divBdr>
            <w:top w:val="none" w:sz="0" w:space="0" w:color="auto"/>
            <w:left w:val="none" w:sz="0" w:space="0" w:color="auto"/>
            <w:bottom w:val="none" w:sz="0" w:space="0" w:color="auto"/>
            <w:right w:val="none" w:sz="0" w:space="0" w:color="auto"/>
          </w:divBdr>
        </w:div>
        <w:div w:id="748162153">
          <w:marLeft w:val="547"/>
          <w:marRight w:val="0"/>
          <w:marTop w:val="120"/>
          <w:marBottom w:val="0"/>
          <w:divBdr>
            <w:top w:val="none" w:sz="0" w:space="0" w:color="auto"/>
            <w:left w:val="none" w:sz="0" w:space="0" w:color="auto"/>
            <w:bottom w:val="none" w:sz="0" w:space="0" w:color="auto"/>
            <w:right w:val="none" w:sz="0" w:space="0" w:color="auto"/>
          </w:divBdr>
        </w:div>
        <w:div w:id="290405801">
          <w:marLeft w:val="547"/>
          <w:marRight w:val="0"/>
          <w:marTop w:val="120"/>
          <w:marBottom w:val="0"/>
          <w:divBdr>
            <w:top w:val="none" w:sz="0" w:space="0" w:color="auto"/>
            <w:left w:val="none" w:sz="0" w:space="0" w:color="auto"/>
            <w:bottom w:val="none" w:sz="0" w:space="0" w:color="auto"/>
            <w:right w:val="none" w:sz="0" w:space="0" w:color="auto"/>
          </w:divBdr>
        </w:div>
        <w:div w:id="59717200">
          <w:marLeft w:val="547"/>
          <w:marRight w:val="0"/>
          <w:marTop w:val="120"/>
          <w:marBottom w:val="0"/>
          <w:divBdr>
            <w:top w:val="none" w:sz="0" w:space="0" w:color="auto"/>
            <w:left w:val="none" w:sz="0" w:space="0" w:color="auto"/>
            <w:bottom w:val="none" w:sz="0" w:space="0" w:color="auto"/>
            <w:right w:val="none" w:sz="0" w:space="0" w:color="auto"/>
          </w:divBdr>
        </w:div>
        <w:div w:id="683363739">
          <w:marLeft w:val="547"/>
          <w:marRight w:val="0"/>
          <w:marTop w:val="120"/>
          <w:marBottom w:val="0"/>
          <w:divBdr>
            <w:top w:val="none" w:sz="0" w:space="0" w:color="auto"/>
            <w:left w:val="none" w:sz="0" w:space="0" w:color="auto"/>
            <w:bottom w:val="none" w:sz="0" w:space="0" w:color="auto"/>
            <w:right w:val="none" w:sz="0" w:space="0" w:color="auto"/>
          </w:divBdr>
        </w:div>
      </w:divsChild>
    </w:div>
    <w:div w:id="1314793038">
      <w:bodyDiv w:val="1"/>
      <w:marLeft w:val="0"/>
      <w:marRight w:val="0"/>
      <w:marTop w:val="0"/>
      <w:marBottom w:val="0"/>
      <w:divBdr>
        <w:top w:val="none" w:sz="0" w:space="0" w:color="auto"/>
        <w:left w:val="none" w:sz="0" w:space="0" w:color="auto"/>
        <w:bottom w:val="none" w:sz="0" w:space="0" w:color="auto"/>
        <w:right w:val="none" w:sz="0" w:space="0" w:color="auto"/>
      </w:divBdr>
    </w:div>
    <w:div w:id="1406610543">
      <w:bodyDiv w:val="1"/>
      <w:marLeft w:val="0"/>
      <w:marRight w:val="0"/>
      <w:marTop w:val="0"/>
      <w:marBottom w:val="0"/>
      <w:divBdr>
        <w:top w:val="none" w:sz="0" w:space="0" w:color="auto"/>
        <w:left w:val="none" w:sz="0" w:space="0" w:color="auto"/>
        <w:bottom w:val="none" w:sz="0" w:space="0" w:color="auto"/>
        <w:right w:val="none" w:sz="0" w:space="0" w:color="auto"/>
      </w:divBdr>
      <w:divsChild>
        <w:div w:id="917785133">
          <w:marLeft w:val="547"/>
          <w:marRight w:val="0"/>
          <w:marTop w:val="101"/>
          <w:marBottom w:val="0"/>
          <w:divBdr>
            <w:top w:val="none" w:sz="0" w:space="0" w:color="auto"/>
            <w:left w:val="none" w:sz="0" w:space="0" w:color="auto"/>
            <w:bottom w:val="none" w:sz="0" w:space="0" w:color="auto"/>
            <w:right w:val="none" w:sz="0" w:space="0" w:color="auto"/>
          </w:divBdr>
        </w:div>
        <w:div w:id="1295796235">
          <w:marLeft w:val="547"/>
          <w:marRight w:val="0"/>
          <w:marTop w:val="101"/>
          <w:marBottom w:val="0"/>
          <w:divBdr>
            <w:top w:val="none" w:sz="0" w:space="0" w:color="auto"/>
            <w:left w:val="none" w:sz="0" w:space="0" w:color="auto"/>
            <w:bottom w:val="none" w:sz="0" w:space="0" w:color="auto"/>
            <w:right w:val="none" w:sz="0" w:space="0" w:color="auto"/>
          </w:divBdr>
        </w:div>
        <w:div w:id="1540316973">
          <w:marLeft w:val="547"/>
          <w:marRight w:val="0"/>
          <w:marTop w:val="101"/>
          <w:marBottom w:val="0"/>
          <w:divBdr>
            <w:top w:val="none" w:sz="0" w:space="0" w:color="auto"/>
            <w:left w:val="none" w:sz="0" w:space="0" w:color="auto"/>
            <w:bottom w:val="none" w:sz="0" w:space="0" w:color="auto"/>
            <w:right w:val="none" w:sz="0" w:space="0" w:color="auto"/>
          </w:divBdr>
        </w:div>
        <w:div w:id="1537087278">
          <w:marLeft w:val="547"/>
          <w:marRight w:val="0"/>
          <w:marTop w:val="101"/>
          <w:marBottom w:val="0"/>
          <w:divBdr>
            <w:top w:val="none" w:sz="0" w:space="0" w:color="auto"/>
            <w:left w:val="none" w:sz="0" w:space="0" w:color="auto"/>
            <w:bottom w:val="none" w:sz="0" w:space="0" w:color="auto"/>
            <w:right w:val="none" w:sz="0" w:space="0" w:color="auto"/>
          </w:divBdr>
        </w:div>
      </w:divsChild>
    </w:div>
    <w:div w:id="1458915546">
      <w:bodyDiv w:val="1"/>
      <w:marLeft w:val="0"/>
      <w:marRight w:val="0"/>
      <w:marTop w:val="0"/>
      <w:marBottom w:val="0"/>
      <w:divBdr>
        <w:top w:val="none" w:sz="0" w:space="0" w:color="auto"/>
        <w:left w:val="none" w:sz="0" w:space="0" w:color="auto"/>
        <w:bottom w:val="none" w:sz="0" w:space="0" w:color="auto"/>
        <w:right w:val="none" w:sz="0" w:space="0" w:color="auto"/>
      </w:divBdr>
      <w:divsChild>
        <w:div w:id="2043944784">
          <w:marLeft w:val="547"/>
          <w:marRight w:val="0"/>
          <w:marTop w:val="120"/>
          <w:marBottom w:val="0"/>
          <w:divBdr>
            <w:top w:val="none" w:sz="0" w:space="0" w:color="auto"/>
            <w:left w:val="none" w:sz="0" w:space="0" w:color="auto"/>
            <w:bottom w:val="none" w:sz="0" w:space="0" w:color="auto"/>
            <w:right w:val="none" w:sz="0" w:space="0" w:color="auto"/>
          </w:divBdr>
        </w:div>
        <w:div w:id="1112434288">
          <w:marLeft w:val="547"/>
          <w:marRight w:val="0"/>
          <w:marTop w:val="120"/>
          <w:marBottom w:val="0"/>
          <w:divBdr>
            <w:top w:val="none" w:sz="0" w:space="0" w:color="auto"/>
            <w:left w:val="none" w:sz="0" w:space="0" w:color="auto"/>
            <w:bottom w:val="none" w:sz="0" w:space="0" w:color="auto"/>
            <w:right w:val="none" w:sz="0" w:space="0" w:color="auto"/>
          </w:divBdr>
        </w:div>
        <w:div w:id="1858040485">
          <w:marLeft w:val="547"/>
          <w:marRight w:val="0"/>
          <w:marTop w:val="120"/>
          <w:marBottom w:val="0"/>
          <w:divBdr>
            <w:top w:val="none" w:sz="0" w:space="0" w:color="auto"/>
            <w:left w:val="none" w:sz="0" w:space="0" w:color="auto"/>
            <w:bottom w:val="none" w:sz="0" w:space="0" w:color="auto"/>
            <w:right w:val="none" w:sz="0" w:space="0" w:color="auto"/>
          </w:divBdr>
        </w:div>
        <w:div w:id="1376349631">
          <w:marLeft w:val="547"/>
          <w:marRight w:val="0"/>
          <w:marTop w:val="120"/>
          <w:marBottom w:val="0"/>
          <w:divBdr>
            <w:top w:val="none" w:sz="0" w:space="0" w:color="auto"/>
            <w:left w:val="none" w:sz="0" w:space="0" w:color="auto"/>
            <w:bottom w:val="none" w:sz="0" w:space="0" w:color="auto"/>
            <w:right w:val="none" w:sz="0" w:space="0" w:color="auto"/>
          </w:divBdr>
        </w:div>
        <w:div w:id="1883900035">
          <w:marLeft w:val="547"/>
          <w:marRight w:val="0"/>
          <w:marTop w:val="120"/>
          <w:marBottom w:val="0"/>
          <w:divBdr>
            <w:top w:val="none" w:sz="0" w:space="0" w:color="auto"/>
            <w:left w:val="none" w:sz="0" w:space="0" w:color="auto"/>
            <w:bottom w:val="none" w:sz="0" w:space="0" w:color="auto"/>
            <w:right w:val="none" w:sz="0" w:space="0" w:color="auto"/>
          </w:divBdr>
        </w:div>
        <w:div w:id="165170545">
          <w:marLeft w:val="547"/>
          <w:marRight w:val="0"/>
          <w:marTop w:val="120"/>
          <w:marBottom w:val="0"/>
          <w:divBdr>
            <w:top w:val="none" w:sz="0" w:space="0" w:color="auto"/>
            <w:left w:val="none" w:sz="0" w:space="0" w:color="auto"/>
            <w:bottom w:val="none" w:sz="0" w:space="0" w:color="auto"/>
            <w:right w:val="none" w:sz="0" w:space="0" w:color="auto"/>
          </w:divBdr>
        </w:div>
        <w:div w:id="225380465">
          <w:marLeft w:val="547"/>
          <w:marRight w:val="0"/>
          <w:marTop w:val="120"/>
          <w:marBottom w:val="0"/>
          <w:divBdr>
            <w:top w:val="none" w:sz="0" w:space="0" w:color="auto"/>
            <w:left w:val="none" w:sz="0" w:space="0" w:color="auto"/>
            <w:bottom w:val="none" w:sz="0" w:space="0" w:color="auto"/>
            <w:right w:val="none" w:sz="0" w:space="0" w:color="auto"/>
          </w:divBdr>
        </w:div>
      </w:divsChild>
    </w:div>
    <w:div w:id="1605989508">
      <w:bodyDiv w:val="1"/>
      <w:marLeft w:val="0"/>
      <w:marRight w:val="0"/>
      <w:marTop w:val="0"/>
      <w:marBottom w:val="0"/>
      <w:divBdr>
        <w:top w:val="none" w:sz="0" w:space="0" w:color="auto"/>
        <w:left w:val="none" w:sz="0" w:space="0" w:color="auto"/>
        <w:bottom w:val="none" w:sz="0" w:space="0" w:color="auto"/>
        <w:right w:val="none" w:sz="0" w:space="0" w:color="auto"/>
      </w:divBdr>
    </w:div>
    <w:div w:id="1651707853">
      <w:bodyDiv w:val="1"/>
      <w:marLeft w:val="0"/>
      <w:marRight w:val="0"/>
      <w:marTop w:val="0"/>
      <w:marBottom w:val="0"/>
      <w:divBdr>
        <w:top w:val="none" w:sz="0" w:space="0" w:color="auto"/>
        <w:left w:val="none" w:sz="0" w:space="0" w:color="auto"/>
        <w:bottom w:val="none" w:sz="0" w:space="0" w:color="auto"/>
        <w:right w:val="none" w:sz="0" w:space="0" w:color="auto"/>
      </w:divBdr>
    </w:div>
    <w:div w:id="1687439954">
      <w:bodyDiv w:val="1"/>
      <w:marLeft w:val="0"/>
      <w:marRight w:val="0"/>
      <w:marTop w:val="0"/>
      <w:marBottom w:val="0"/>
      <w:divBdr>
        <w:top w:val="none" w:sz="0" w:space="0" w:color="auto"/>
        <w:left w:val="none" w:sz="0" w:space="0" w:color="auto"/>
        <w:bottom w:val="none" w:sz="0" w:space="0" w:color="auto"/>
        <w:right w:val="none" w:sz="0" w:space="0" w:color="auto"/>
      </w:divBdr>
      <w:divsChild>
        <w:div w:id="1641962425">
          <w:marLeft w:val="547"/>
          <w:marRight w:val="0"/>
          <w:marTop w:val="96"/>
          <w:marBottom w:val="0"/>
          <w:divBdr>
            <w:top w:val="none" w:sz="0" w:space="0" w:color="auto"/>
            <w:left w:val="none" w:sz="0" w:space="0" w:color="auto"/>
            <w:bottom w:val="none" w:sz="0" w:space="0" w:color="auto"/>
            <w:right w:val="none" w:sz="0" w:space="0" w:color="auto"/>
          </w:divBdr>
        </w:div>
        <w:div w:id="1580942298">
          <w:marLeft w:val="547"/>
          <w:marRight w:val="0"/>
          <w:marTop w:val="96"/>
          <w:marBottom w:val="0"/>
          <w:divBdr>
            <w:top w:val="none" w:sz="0" w:space="0" w:color="auto"/>
            <w:left w:val="none" w:sz="0" w:space="0" w:color="auto"/>
            <w:bottom w:val="none" w:sz="0" w:space="0" w:color="auto"/>
            <w:right w:val="none" w:sz="0" w:space="0" w:color="auto"/>
          </w:divBdr>
        </w:div>
        <w:div w:id="582492045">
          <w:marLeft w:val="547"/>
          <w:marRight w:val="0"/>
          <w:marTop w:val="96"/>
          <w:marBottom w:val="0"/>
          <w:divBdr>
            <w:top w:val="none" w:sz="0" w:space="0" w:color="auto"/>
            <w:left w:val="none" w:sz="0" w:space="0" w:color="auto"/>
            <w:bottom w:val="none" w:sz="0" w:space="0" w:color="auto"/>
            <w:right w:val="none" w:sz="0" w:space="0" w:color="auto"/>
          </w:divBdr>
        </w:div>
      </w:divsChild>
    </w:div>
    <w:div w:id="1830363561">
      <w:bodyDiv w:val="1"/>
      <w:marLeft w:val="0"/>
      <w:marRight w:val="0"/>
      <w:marTop w:val="0"/>
      <w:marBottom w:val="0"/>
      <w:divBdr>
        <w:top w:val="none" w:sz="0" w:space="0" w:color="auto"/>
        <w:left w:val="none" w:sz="0" w:space="0" w:color="auto"/>
        <w:bottom w:val="none" w:sz="0" w:space="0" w:color="auto"/>
        <w:right w:val="none" w:sz="0" w:space="0" w:color="auto"/>
      </w:divBdr>
    </w:div>
    <w:div w:id="1857497595">
      <w:bodyDiv w:val="1"/>
      <w:marLeft w:val="0"/>
      <w:marRight w:val="0"/>
      <w:marTop w:val="0"/>
      <w:marBottom w:val="0"/>
      <w:divBdr>
        <w:top w:val="none" w:sz="0" w:space="0" w:color="auto"/>
        <w:left w:val="none" w:sz="0" w:space="0" w:color="auto"/>
        <w:bottom w:val="none" w:sz="0" w:space="0" w:color="auto"/>
        <w:right w:val="none" w:sz="0" w:space="0" w:color="auto"/>
      </w:divBdr>
    </w:div>
    <w:div w:id="1857649071">
      <w:bodyDiv w:val="1"/>
      <w:marLeft w:val="0"/>
      <w:marRight w:val="0"/>
      <w:marTop w:val="0"/>
      <w:marBottom w:val="0"/>
      <w:divBdr>
        <w:top w:val="none" w:sz="0" w:space="0" w:color="auto"/>
        <w:left w:val="none" w:sz="0" w:space="0" w:color="auto"/>
        <w:bottom w:val="none" w:sz="0" w:space="0" w:color="auto"/>
        <w:right w:val="none" w:sz="0" w:space="0" w:color="auto"/>
      </w:divBdr>
    </w:div>
    <w:div w:id="2009941686">
      <w:bodyDiv w:val="1"/>
      <w:marLeft w:val="0"/>
      <w:marRight w:val="0"/>
      <w:marTop w:val="0"/>
      <w:marBottom w:val="0"/>
      <w:divBdr>
        <w:top w:val="none" w:sz="0" w:space="0" w:color="auto"/>
        <w:left w:val="none" w:sz="0" w:space="0" w:color="auto"/>
        <w:bottom w:val="none" w:sz="0" w:space="0" w:color="auto"/>
        <w:right w:val="none" w:sz="0" w:space="0" w:color="auto"/>
      </w:divBdr>
      <w:divsChild>
        <w:div w:id="983779012">
          <w:marLeft w:val="547"/>
          <w:marRight w:val="0"/>
          <w:marTop w:val="91"/>
          <w:marBottom w:val="0"/>
          <w:divBdr>
            <w:top w:val="none" w:sz="0" w:space="0" w:color="auto"/>
            <w:left w:val="none" w:sz="0" w:space="0" w:color="auto"/>
            <w:bottom w:val="none" w:sz="0" w:space="0" w:color="auto"/>
            <w:right w:val="none" w:sz="0" w:space="0" w:color="auto"/>
          </w:divBdr>
        </w:div>
        <w:div w:id="1960262294">
          <w:marLeft w:val="547"/>
          <w:marRight w:val="0"/>
          <w:marTop w:val="91"/>
          <w:marBottom w:val="0"/>
          <w:divBdr>
            <w:top w:val="none" w:sz="0" w:space="0" w:color="auto"/>
            <w:left w:val="none" w:sz="0" w:space="0" w:color="auto"/>
            <w:bottom w:val="none" w:sz="0" w:space="0" w:color="auto"/>
            <w:right w:val="none" w:sz="0" w:space="0" w:color="auto"/>
          </w:divBdr>
        </w:div>
        <w:div w:id="854656967">
          <w:marLeft w:val="547"/>
          <w:marRight w:val="0"/>
          <w:marTop w:val="91"/>
          <w:marBottom w:val="0"/>
          <w:divBdr>
            <w:top w:val="none" w:sz="0" w:space="0" w:color="auto"/>
            <w:left w:val="none" w:sz="0" w:space="0" w:color="auto"/>
            <w:bottom w:val="none" w:sz="0" w:space="0" w:color="auto"/>
            <w:right w:val="none" w:sz="0" w:space="0" w:color="auto"/>
          </w:divBdr>
        </w:div>
      </w:divsChild>
    </w:div>
    <w:div w:id="2113865262">
      <w:bodyDiv w:val="1"/>
      <w:marLeft w:val="0"/>
      <w:marRight w:val="0"/>
      <w:marTop w:val="0"/>
      <w:marBottom w:val="0"/>
      <w:divBdr>
        <w:top w:val="none" w:sz="0" w:space="0" w:color="auto"/>
        <w:left w:val="none" w:sz="0" w:space="0" w:color="auto"/>
        <w:bottom w:val="none" w:sz="0" w:space="0" w:color="auto"/>
        <w:right w:val="none" w:sz="0" w:space="0" w:color="auto"/>
      </w:divBdr>
    </w:div>
    <w:div w:id="211701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qmasociados.netfirm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rrppnet.com.ar"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educawe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5A10D-3E11-4411-84C7-5CC630347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13</Pages>
  <Words>3526</Words>
  <Characters>20793</Characters>
  <Application>Microsoft Office Word</Application>
  <DocSecurity>0</DocSecurity>
  <Lines>173</Lines>
  <Paragraphs>48</Paragraphs>
  <ScaleCrop>false</ScaleCrop>
  <HeadingPairs>
    <vt:vector size="2" baseType="variant">
      <vt:variant>
        <vt:lpstr>Título</vt:lpstr>
      </vt:variant>
      <vt:variant>
        <vt:i4>1</vt:i4>
      </vt:variant>
    </vt:vector>
  </HeadingPairs>
  <TitlesOfParts>
    <vt:vector size="1" baseType="lpstr">
      <vt:lpstr>Año 2019 nº 2                                                                                      gerentia</vt:lpstr>
    </vt:vector>
  </TitlesOfParts>
  <Company>Luffi</Company>
  <LinksUpToDate>false</LinksUpToDate>
  <CharactersWithSpaces>24271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Año 2019 nº 2                                                                                                                        gerentia</dc:title>
  <dc:creator>Luffi</dc:creator>
  <cp:lastModifiedBy>SERRANO MARTINEZ GISELA</cp:lastModifiedBy>
  <cp:revision>14</cp:revision>
  <dcterms:created xsi:type="dcterms:W3CDTF">2020-11-06T00:33:00Z</dcterms:created>
  <dcterms:modified xsi:type="dcterms:W3CDTF">2021-01-21T15:52:00Z</dcterms:modified>
</cp:coreProperties>
</file>