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4C7" w:rsidRDefault="003D54C7" w:rsidP="003D54C7">
      <w:pPr>
        <w:rPr>
          <w:rFonts w:ascii="Calisto MT" w:hAnsi="Calisto MT"/>
          <w:color w:val="540000"/>
        </w:rPr>
      </w:pPr>
      <w:r>
        <w:rPr>
          <w:noProof/>
          <w:shd w:val="clear" w:color="auto" w:fill="auto"/>
          <w:lang w:val="es-VE" w:eastAsia="es-VE"/>
        </w:rPr>
        <mc:AlternateContent>
          <mc:Choice Requires="wps">
            <w:drawing>
              <wp:anchor distT="0" distB="0" distL="114300" distR="114300" simplePos="0" relativeHeight="251661312" behindDoc="0" locked="0" layoutInCell="1" allowOverlap="1" wp14:anchorId="243CE58F" wp14:editId="4F3F671B">
                <wp:simplePos x="0" y="0"/>
                <wp:positionH relativeFrom="margin">
                  <wp:posOffset>72390</wp:posOffset>
                </wp:positionH>
                <wp:positionV relativeFrom="margin">
                  <wp:posOffset>-34925</wp:posOffset>
                </wp:positionV>
                <wp:extent cx="3114040" cy="1028700"/>
                <wp:effectExtent l="38100" t="38100" r="86360" b="95250"/>
                <wp:wrapSquare wrapText="bothSides"/>
                <wp:docPr id="314" name="118 Rectángulo redondeado"/>
                <wp:cNvGraphicFramePr/>
                <a:graphic xmlns:a="http://schemas.openxmlformats.org/drawingml/2006/main">
                  <a:graphicData uri="http://schemas.microsoft.com/office/word/2010/wordprocessingShape">
                    <wps:wsp>
                      <wps:cNvSpPr/>
                      <wps:spPr>
                        <a:xfrm>
                          <a:off x="0" y="0"/>
                          <a:ext cx="3114040" cy="1028700"/>
                        </a:xfrm>
                        <a:prstGeom prst="roundRect">
                          <a:avLst>
                            <a:gd name="adj" fmla="val 2327"/>
                          </a:avLst>
                        </a:prstGeom>
                        <a:solidFill>
                          <a:srgbClr val="FFCC00"/>
                        </a:solidFill>
                        <a:ln>
                          <a:noFill/>
                        </a:ln>
                        <a:effectLst>
                          <a:outerShdw blurRad="50800" dist="38100" dir="2700000" algn="tl" rotWithShape="0">
                            <a:prstClr val="black">
                              <a:alpha val="40000"/>
                            </a:prstClr>
                          </a:outerShdw>
                        </a:effectLst>
                      </wps:spPr>
                      <wps:style>
                        <a:lnRef idx="2">
                          <a:schemeClr val="accent2">
                            <a:shade val="50000"/>
                          </a:schemeClr>
                        </a:lnRef>
                        <a:fillRef idx="1">
                          <a:schemeClr val="accent2"/>
                        </a:fillRef>
                        <a:effectRef idx="0">
                          <a:schemeClr val="accent2"/>
                        </a:effectRef>
                        <a:fontRef idx="minor">
                          <a:schemeClr val="lt1"/>
                        </a:fontRef>
                      </wps:style>
                      <wps:txbx>
                        <w:txbxContent>
                          <w:p w:rsidR="003D54C7" w:rsidRPr="00D0072A" w:rsidRDefault="003D54C7" w:rsidP="00D0072A">
                            <w:pPr>
                              <w:pStyle w:val="1"/>
                              <w:rPr>
                                <w:rFonts w:ascii="Calisto MT" w:hAnsi="Calisto MT"/>
                                <w:b/>
                                <w:color w:val="540000"/>
                                <w:u w:val="none"/>
                              </w:rPr>
                            </w:pPr>
                            <w:r w:rsidRPr="00D0072A">
                              <w:rPr>
                                <w:rFonts w:ascii="Calisto MT" w:hAnsi="Calisto MT"/>
                                <w:b/>
                                <w:color w:val="540000"/>
                                <w:u w:val="none"/>
                              </w:rPr>
                              <w:t xml:space="preserve"> RESIGNIFICACIÓN AXIOLÓGICA DEL DOCENTE UNIVERSITARIO</w:t>
                            </w:r>
                          </w:p>
                          <w:p w:rsidR="003D54C7" w:rsidRPr="00D0072A" w:rsidRDefault="003D54C7" w:rsidP="00D0072A">
                            <w:pPr>
                              <w:pStyle w:val="1"/>
                              <w:rPr>
                                <w:rFonts w:ascii="Calisto MT" w:hAnsi="Calisto MT"/>
                                <w:b/>
                                <w:color w:val="540000"/>
                                <w:u w:val="none"/>
                              </w:rPr>
                            </w:pPr>
                            <w:r w:rsidRPr="00D0072A">
                              <w:rPr>
                                <w:rFonts w:ascii="Calisto MT" w:hAnsi="Calisto MT"/>
                                <w:b/>
                                <w:color w:val="540000"/>
                                <w:u w:val="none"/>
                              </w:rPr>
                              <w:t xml:space="preserve"> EN LA INCLUSIÓN DE ESTUDIANTES CON NECESIDADES EDUCATIVAS ESPECIALES</w:t>
                            </w:r>
                          </w:p>
                          <w:p w:rsidR="003D54C7" w:rsidRPr="00D0072A" w:rsidRDefault="003D54C7" w:rsidP="00D0072A">
                            <w:pPr>
                              <w:pStyle w:val="1"/>
                              <w:rPr>
                                <w:rFonts w:ascii="Calisto MT" w:hAnsi="Calisto MT"/>
                                <w:b/>
                                <w:color w:val="540000"/>
                                <w:u w:val="no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3CE58F" id="118 Rectángulo redondeado" o:spid="_x0000_s1026" style="position:absolute;left:0;text-align:left;margin-left:5.7pt;margin-top:-2.75pt;width:245.2pt;height:8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5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" fillcolor="#fc0" stroked="f" strokeweight="1pt">
                <v:stroke joinstyle="miter"/>
                <v:shadow on="t" color="black" opacity="26214f" origin="-.5,-.5" offset=".74836mm,.74836mm"/>
                <v:textbox>
                  <w:txbxContent>
                    <w:p w:rsidR="003D54C7" w:rsidRPr="00D0072A" w:rsidRDefault="003D54C7" w:rsidP="00D0072A">
                      <w:pPr>
                        <w:pStyle w:val="1"/>
                        <w:rPr>
                          <w:rFonts w:ascii="Calisto MT" w:hAnsi="Calisto MT"/>
                          <w:b/>
                          <w:color w:val="540000"/>
                          <w:u w:val="none"/>
                        </w:rPr>
                      </w:pPr>
                      <w:r w:rsidRPr="00D0072A">
                        <w:rPr>
                          <w:rFonts w:ascii="Calisto MT" w:hAnsi="Calisto MT"/>
                          <w:b/>
                          <w:color w:val="540000"/>
                          <w:u w:val="none"/>
                        </w:rPr>
                        <w:t xml:space="preserve"> RESIGNIFICACIÓN AXIOLÓGICA DEL DOCENTE UNIVERSITARIO</w:t>
                      </w:r>
                    </w:p>
                    <w:p w:rsidR="003D54C7" w:rsidRPr="00D0072A" w:rsidRDefault="003D54C7" w:rsidP="00D0072A">
                      <w:pPr>
                        <w:pStyle w:val="1"/>
                        <w:rPr>
                          <w:rFonts w:ascii="Calisto MT" w:hAnsi="Calisto MT"/>
                          <w:b/>
                          <w:color w:val="540000"/>
                          <w:u w:val="none"/>
                        </w:rPr>
                      </w:pPr>
                      <w:r w:rsidRPr="00D0072A">
                        <w:rPr>
                          <w:rFonts w:ascii="Calisto MT" w:hAnsi="Calisto MT"/>
                          <w:b/>
                          <w:color w:val="540000"/>
                          <w:u w:val="none"/>
                        </w:rPr>
                        <w:t xml:space="preserve"> EN LA INCLUSIÓN DE ESTUDIANTES CON NECESIDADES EDUCATIVAS ESPECIALES</w:t>
                      </w:r>
                    </w:p>
                    <w:p w:rsidR="003D54C7" w:rsidRPr="00D0072A" w:rsidRDefault="003D54C7" w:rsidP="00D0072A">
                      <w:pPr>
                        <w:pStyle w:val="1"/>
                        <w:rPr>
                          <w:rFonts w:ascii="Calisto MT" w:hAnsi="Calisto MT"/>
                          <w:b/>
                          <w:color w:val="540000"/>
                          <w:u w:val="none"/>
                        </w:rPr>
                      </w:pPr>
                    </w:p>
                  </w:txbxContent>
                </v:textbox>
                <w10:wrap type="square" anchorx="margin" anchory="margin"/>
              </v:roundrect>
            </w:pict>
          </mc:Fallback>
        </mc:AlternateContent>
      </w:r>
    </w:p>
    <w:p w:rsidR="003D54C7" w:rsidRDefault="003D54C7" w:rsidP="003D54C7">
      <w:pPr>
        <w:rPr>
          <w:rFonts w:ascii="Calisto MT" w:hAnsi="Calisto MT"/>
          <w:color w:val="540000"/>
        </w:rPr>
      </w:pPr>
    </w:p>
    <w:p w:rsidR="003D54C7" w:rsidRDefault="003D54C7" w:rsidP="003D54C7">
      <w:pPr>
        <w:rPr>
          <w:rFonts w:ascii="Calisto MT" w:hAnsi="Calisto MT"/>
          <w:color w:val="540000"/>
        </w:rPr>
      </w:pPr>
    </w:p>
    <w:p w:rsidR="003D54C7" w:rsidRDefault="003D54C7" w:rsidP="003D54C7">
      <w:pPr>
        <w:rPr>
          <w:rFonts w:ascii="Calisto MT" w:hAnsi="Calisto MT"/>
          <w:color w:val="540000"/>
        </w:rPr>
      </w:pPr>
    </w:p>
    <w:p w:rsidR="003D54C7" w:rsidRDefault="003D54C7" w:rsidP="003D54C7">
      <w:pPr>
        <w:rPr>
          <w:rFonts w:ascii="Calisto MT" w:hAnsi="Calisto MT"/>
          <w:color w:val="540000"/>
        </w:rPr>
      </w:pPr>
    </w:p>
    <w:p w:rsidR="003D54C7" w:rsidRDefault="003D54C7" w:rsidP="003D54C7">
      <w:pPr>
        <w:rPr>
          <w:rFonts w:ascii="Calisto MT" w:hAnsi="Calisto MT"/>
          <w:color w:val="540000"/>
        </w:rPr>
      </w:pPr>
    </w:p>
    <w:p w:rsidR="003D54C7" w:rsidRDefault="003D54C7" w:rsidP="003D54C7">
      <w:pPr>
        <w:rPr>
          <w:rFonts w:ascii="Calisto MT" w:hAnsi="Calisto MT"/>
          <w:color w:val="540000"/>
        </w:rPr>
      </w:pPr>
      <w:r w:rsidRPr="00D0072A">
        <w:rPr>
          <w:noProof/>
          <w:color w:val="540000"/>
          <w:shd w:val="clear" w:color="auto" w:fill="auto"/>
          <w:lang w:val="es-VE" w:eastAsia="es-VE"/>
        </w:rPr>
        <mc:AlternateContent>
          <mc:Choice Requires="wps">
            <w:drawing>
              <wp:anchor distT="0" distB="0" distL="114300" distR="114300" simplePos="0" relativeHeight="251659264" behindDoc="0" locked="0" layoutInCell="1" allowOverlap="1" wp14:anchorId="4E634D93" wp14:editId="52A3E747">
                <wp:simplePos x="0" y="0"/>
                <wp:positionH relativeFrom="column">
                  <wp:posOffset>8255</wp:posOffset>
                </wp:positionH>
                <wp:positionV relativeFrom="paragraph">
                  <wp:posOffset>61595</wp:posOffset>
                </wp:positionV>
                <wp:extent cx="5592418" cy="0"/>
                <wp:effectExtent l="0" t="0" r="27940" b="19050"/>
                <wp:wrapNone/>
                <wp:docPr id="52" name="52 Conector recto"/>
                <wp:cNvGraphicFramePr/>
                <a:graphic xmlns:a="http://schemas.openxmlformats.org/drawingml/2006/main">
                  <a:graphicData uri="http://schemas.microsoft.com/office/word/2010/wordprocessingShape">
                    <wps:wsp>
                      <wps:cNvCnPr/>
                      <wps:spPr>
                        <a:xfrm>
                          <a:off x="0" y="0"/>
                          <a:ext cx="5592418" cy="0"/>
                        </a:xfrm>
                        <a:prstGeom prst="line">
                          <a:avLst/>
                        </a:prstGeom>
                        <a:ln w="19050">
                          <a:solidFill>
                            <a:srgbClr val="54000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D1316" id="52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4.85pt" to="44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" strokecolor="#540000" strokeweight="1.5pt">
                <v:stroke joinstyle="miter"/>
              </v:line>
            </w:pict>
          </mc:Fallback>
        </mc:AlternateContent>
      </w:r>
    </w:p>
    <w:p w:rsidR="003D54C7" w:rsidRPr="00281D40" w:rsidRDefault="003D54C7" w:rsidP="003D54C7">
      <w:pPr>
        <w:jc w:val="right"/>
      </w:pPr>
      <w:r w:rsidRPr="00281D40">
        <w:t xml:space="preserve">Autor: Pedro </w:t>
      </w:r>
      <w:proofErr w:type="spellStart"/>
      <w:r w:rsidRPr="00281D40">
        <w:t>Huerfano</w:t>
      </w:r>
      <w:proofErr w:type="spellEnd"/>
    </w:p>
    <w:p w:rsidR="003D54C7" w:rsidRPr="00281D40" w:rsidRDefault="00F277DF" w:rsidP="003D54C7">
      <w:pPr>
        <w:jc w:val="right"/>
        <w:rPr>
          <w:color w:val="0000FF"/>
          <w:u w:val="single"/>
        </w:rPr>
      </w:pPr>
      <w:hyperlink r:id="rId6" w:history="1">
        <w:r w:rsidR="003D54C7" w:rsidRPr="00281D40">
          <w:rPr>
            <w:rStyle w:val="Hipervnculo"/>
            <w:color w:val="0000FF"/>
          </w:rPr>
          <w:t>tochilandia@hotmail.com</w:t>
        </w:r>
      </w:hyperlink>
    </w:p>
    <w:p w:rsidR="003D54C7" w:rsidRDefault="003D54C7" w:rsidP="003D54C7">
      <w:pPr>
        <w:jc w:val="right"/>
        <w:rPr>
          <w:i/>
        </w:rPr>
      </w:pPr>
    </w:p>
    <w:p w:rsidR="003D54C7" w:rsidRDefault="003D54C7" w:rsidP="003D54C7">
      <w:pPr>
        <w:jc w:val="right"/>
        <w:rPr>
          <w:i/>
        </w:rPr>
      </w:pPr>
    </w:p>
    <w:p w:rsidR="003D54C7" w:rsidRDefault="003D54C7" w:rsidP="003D54C7">
      <w:pPr>
        <w:jc w:val="right"/>
        <w:rPr>
          <w:i/>
        </w:rPr>
      </w:pPr>
    </w:p>
    <w:p w:rsidR="003D54C7" w:rsidRDefault="003D54C7" w:rsidP="003D54C7">
      <w:pPr>
        <w:jc w:val="right"/>
        <w:rPr>
          <w:i/>
        </w:rPr>
      </w:pPr>
    </w:p>
    <w:p w:rsidR="003D54C7" w:rsidRPr="00BA4445" w:rsidRDefault="003D54C7" w:rsidP="003D54C7">
      <w:pPr>
        <w:jc w:val="right"/>
        <w:rPr>
          <w:i/>
        </w:rPr>
      </w:pPr>
    </w:p>
    <w:p w:rsidR="003D54C7" w:rsidRDefault="003D54C7" w:rsidP="003D54C7">
      <w:r w:rsidRPr="00795593">
        <w:t>RESUMEN</w:t>
      </w:r>
    </w:p>
    <w:p w:rsidR="003D54C7" w:rsidRDefault="003D54C7" w:rsidP="003D54C7"/>
    <w:p w:rsidR="003D54C7" w:rsidRPr="00795593" w:rsidRDefault="003D54C7" w:rsidP="003D54C7">
      <w:pPr>
        <w:rPr>
          <w:b w:val="0"/>
        </w:rPr>
      </w:pPr>
    </w:p>
    <w:p w:rsidR="003D54C7" w:rsidRDefault="003D54C7" w:rsidP="003D54C7">
      <w:pPr>
        <w:jc w:val="both"/>
        <w:rPr>
          <w:b w:val="0"/>
        </w:rPr>
      </w:pPr>
      <w:r>
        <w:rPr>
          <w:noProof/>
          <w:lang w:val="es-VE" w:eastAsia="es-VE"/>
        </w:rPr>
        <mc:AlternateContent>
          <mc:Choice Requires="wps">
            <w:drawing>
              <wp:anchor distT="0" distB="0" distL="114300" distR="114300" simplePos="0" relativeHeight="251662336" behindDoc="0" locked="0" layoutInCell="1" allowOverlap="1" wp14:anchorId="74EC77B1" wp14:editId="2EB8A688">
                <wp:simplePos x="0" y="0"/>
                <wp:positionH relativeFrom="margin">
                  <wp:posOffset>3467735</wp:posOffset>
                </wp:positionH>
                <wp:positionV relativeFrom="margin">
                  <wp:posOffset>3079750</wp:posOffset>
                </wp:positionV>
                <wp:extent cx="2171065" cy="1085850"/>
                <wp:effectExtent l="0" t="0" r="19685" b="19050"/>
                <wp:wrapSquare wrapText="bothSides"/>
                <wp:docPr id="315" name="118 Rectángulo redondeado"/>
                <wp:cNvGraphicFramePr/>
                <a:graphic xmlns:a="http://schemas.openxmlformats.org/drawingml/2006/main">
                  <a:graphicData uri="http://schemas.microsoft.com/office/word/2010/wordprocessingShape">
                    <wps:wsp>
                      <wps:cNvSpPr/>
                      <wps:spPr>
                        <a:xfrm>
                          <a:off x="0" y="0"/>
                          <a:ext cx="2171065" cy="1085850"/>
                        </a:xfrm>
                        <a:prstGeom prst="roundRect">
                          <a:avLst/>
                        </a:prstGeom>
                        <a:solidFill>
                          <a:srgbClr val="540000"/>
                        </a:solidFill>
                      </wps:spPr>
                      <wps:style>
                        <a:lnRef idx="2">
                          <a:schemeClr val="accent2">
                            <a:shade val="50000"/>
                          </a:schemeClr>
                        </a:lnRef>
                        <a:fillRef idx="1">
                          <a:schemeClr val="accent2"/>
                        </a:fillRef>
                        <a:effectRef idx="0">
                          <a:schemeClr val="accent2"/>
                        </a:effectRef>
                        <a:fontRef idx="minor">
                          <a:schemeClr val="lt1"/>
                        </a:fontRef>
                      </wps:style>
                      <wps:txbx>
                        <w:txbxContent>
                          <w:p w:rsidR="003D54C7" w:rsidRPr="00127E69" w:rsidRDefault="003D54C7" w:rsidP="003D54C7">
                            <w:pPr>
                              <w:pStyle w:val="1"/>
                              <w:rPr>
                                <w:rFonts w:ascii="Arial" w:hAnsi="Arial" w:cs="Arial"/>
                                <w:b/>
                                <w:color w:val="FFFFFF" w:themeColor="background1"/>
                                <w:u w:val="none"/>
                              </w:rPr>
                            </w:pPr>
                            <w:r w:rsidRPr="00127E69">
                              <w:rPr>
                                <w:rFonts w:ascii="Arial" w:hAnsi="Arial" w:cs="Arial"/>
                                <w:b/>
                                <w:color w:val="FFFFFF" w:themeColor="background1"/>
                                <w:u w:val="none"/>
                              </w:rPr>
                              <w:t>PALABRAS CLAVE:</w:t>
                            </w:r>
                            <w:r>
                              <w:rPr>
                                <w:rFonts w:ascii="Arial" w:hAnsi="Arial" w:cs="Arial"/>
                                <w:b/>
                                <w:color w:val="FFFFFF" w:themeColor="background1"/>
                                <w:u w:val="none"/>
                              </w:rPr>
                              <w:t xml:space="preserve"> Resignificación, axiología; inclusión, necesidades educativas especiales</w:t>
                            </w:r>
                          </w:p>
                          <w:p w:rsidR="003D54C7" w:rsidRPr="00127E69" w:rsidRDefault="003D54C7" w:rsidP="003D54C7">
                            <w:pPr>
                              <w:pStyle w:val="Puesto"/>
                              <w:rPr>
                                <w:sz w:val="24"/>
                                <w:lang w:val="es-VE" w:eastAsia="es-ES"/>
                              </w:rPr>
                            </w:pPr>
                          </w:p>
                          <w:p w:rsidR="003D54C7" w:rsidRPr="00127E69" w:rsidRDefault="003D54C7" w:rsidP="003D54C7">
                            <w:pPr>
                              <w:pStyle w:val="Puesto"/>
                              <w:rPr>
                                <w:lang w:eastAsia="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EC77B1" id="_x0000_s1027" style="position:absolute;left:0;text-align:left;margin-left:273.05pt;margin-top:242.5pt;width:170.95pt;height: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" fillcolor="#540000" strokecolor="#823b0b [1605]" strokeweight="1pt">
                <v:stroke joinstyle="miter"/>
                <v:textbox>
                  <w:txbxContent>
                    <w:p w:rsidR="003D54C7" w:rsidRPr="00127E69" w:rsidRDefault="003D54C7" w:rsidP="003D54C7">
                      <w:pPr>
                        <w:pStyle w:val="1"/>
                        <w:rPr>
                          <w:rFonts w:ascii="Arial" w:hAnsi="Arial" w:cs="Arial"/>
                          <w:b/>
                          <w:color w:val="FFFFFF" w:themeColor="background1"/>
                          <w:u w:val="none"/>
                        </w:rPr>
                      </w:pPr>
                      <w:r w:rsidRPr="00127E69">
                        <w:rPr>
                          <w:rFonts w:ascii="Arial" w:hAnsi="Arial" w:cs="Arial"/>
                          <w:b/>
                          <w:color w:val="FFFFFF" w:themeColor="background1"/>
                          <w:u w:val="none"/>
                        </w:rPr>
                        <w:t>PALABRAS CLAVE:</w:t>
                      </w:r>
                      <w:r>
                        <w:rPr>
                          <w:rFonts w:ascii="Arial" w:hAnsi="Arial" w:cs="Arial"/>
                          <w:b/>
                          <w:color w:val="FFFFFF" w:themeColor="background1"/>
                          <w:u w:val="none"/>
                        </w:rPr>
                        <w:t xml:space="preserve"> Resignificación, axiología; inclusión, necesidades educativas especiales</w:t>
                      </w:r>
                    </w:p>
                    <w:p w:rsidR="003D54C7" w:rsidRPr="00127E69" w:rsidRDefault="003D54C7" w:rsidP="003D54C7">
                      <w:pPr>
                        <w:pStyle w:val="Puesto"/>
                        <w:rPr>
                          <w:sz w:val="24"/>
                          <w:lang w:val="es-VE" w:eastAsia="es-ES"/>
                        </w:rPr>
                      </w:pPr>
                    </w:p>
                    <w:p w:rsidR="003D54C7" w:rsidRPr="00127E69" w:rsidRDefault="003D54C7" w:rsidP="003D54C7">
                      <w:pPr>
                        <w:pStyle w:val="Puesto"/>
                        <w:rPr>
                          <w:lang w:eastAsia="es-ES"/>
                        </w:rPr>
                      </w:pPr>
                    </w:p>
                  </w:txbxContent>
                </v:textbox>
                <w10:wrap type="square" anchorx="margin" anchory="margin"/>
              </v:roundrect>
            </w:pict>
          </mc:Fallback>
        </mc:AlternateContent>
      </w:r>
      <w:r w:rsidRPr="007F4D71">
        <w:rPr>
          <w:b w:val="0"/>
        </w:rPr>
        <w:t xml:space="preserve">El presente ensayo parte de las ideas, de la dialéctica crítica, describe la postura axiológica de los docentes universitarios en la creación de espacios para incluir a los estudiantes con necesidades especiales en educación superior, a </w:t>
      </w:r>
      <w:proofErr w:type="gramStart"/>
      <w:r w:rsidRPr="007F4D71">
        <w:rPr>
          <w:b w:val="0"/>
        </w:rPr>
        <w:t>partir</w:t>
      </w:r>
      <w:proofErr w:type="gramEnd"/>
      <w:r w:rsidRPr="007F4D71">
        <w:rPr>
          <w:b w:val="0"/>
        </w:rPr>
        <w:t xml:space="preserve"> de estrategias relacionadas con el desarrollo curricular por competencias en el plano axiológico, la formación de los estudiantes al proporcionar los principios y valores incidentes en la función docente. Esta enmarcado en la línea de investigación de la Universidad Fermín Toro (UFT), denominada Aprendizaje y Calidad de la Educación. Las necesidades educativas especiales (NEE), incorporan otros aspectos de atención que van más allá del aspecto puntual del proceso de aprendizaje y se refiere al papel moral y ético del docente universitario ante las NEE. Este estudio contribuye a generar un constructo teórico de la  investigación doctoral realizada desde un enfoque </w:t>
      </w:r>
      <w:r w:rsidRPr="007F4D71">
        <w:rPr>
          <w:rStyle w:val="Refdecomentario"/>
          <w:b w:val="0"/>
        </w:rPr>
        <w:t>Feno</w:t>
      </w:r>
      <w:r w:rsidRPr="007F4D71">
        <w:rPr>
          <w:b w:val="0"/>
        </w:rPr>
        <w:t>menológico del sentir Estudiante</w:t>
      </w:r>
      <w:r w:rsidRPr="007F4D71">
        <w:rPr>
          <w:rStyle w:val="Refdecomentario"/>
          <w:b w:val="0"/>
        </w:rPr>
        <w:t xml:space="preserve"> Un</w:t>
      </w:r>
      <w:r w:rsidRPr="007F4D71">
        <w:rPr>
          <w:b w:val="0"/>
        </w:rPr>
        <w:t>iversitario con Discapacidad Visual desde la perspectiva Transdisciplinaria. En un sentido concreto, los docentes universitarios tienden a minimizar el papel de los estudiantes con necesidades especiales, utilizando las mismas estrategias para todos los grupos de trabajo. El presente ensayo tiene como propósito redefinir las necesidades educativas especiales en el plano axiológico para caracterizar las competencias de los docentes universitarios, con la descripción de un programa integral formativo de carácter permanente conducente para  inclusión al papel formativo de estudiantes con necesidades especiales, como conclusión destaca la influencia en el docente universitario la resignificación axiológica concordante con su postura frente a la realidad del estudiante con (NEE), con el objetivo de llevarlo a  la inclusividad en este contexto educativo superior</w:t>
      </w:r>
      <w:r>
        <w:rPr>
          <w:b w:val="0"/>
        </w:rPr>
        <w:t>.</w:t>
      </w:r>
    </w:p>
    <w:p w:rsidR="003D54C7" w:rsidRPr="004171FE" w:rsidRDefault="003D54C7" w:rsidP="003D54C7">
      <w:pPr>
        <w:rPr>
          <w:rFonts w:ascii="Calisto MT" w:hAnsi="Calisto MT"/>
          <w:color w:val="540000"/>
          <w:lang w:val="es-VE"/>
        </w:rPr>
      </w:pPr>
    </w:p>
    <w:p w:rsidR="003D54C7" w:rsidRPr="00281D40" w:rsidRDefault="003D54C7" w:rsidP="003D54C7">
      <w:pPr>
        <w:rPr>
          <w:rFonts w:ascii="Calisto MT" w:hAnsi="Calisto MT"/>
          <w:b w:val="0"/>
          <w:color w:val="540000"/>
          <w:lang w:val="en-US"/>
        </w:rPr>
      </w:pPr>
      <w:r w:rsidRPr="00281D40">
        <w:rPr>
          <w:rFonts w:ascii="Calisto MT" w:hAnsi="Calisto MT"/>
          <w:color w:val="540000"/>
          <w:lang w:val="en-US"/>
        </w:rPr>
        <w:lastRenderedPageBreak/>
        <w:t>RESIGNIFICATION OF UNIVERSITY TEACHERS</w:t>
      </w:r>
    </w:p>
    <w:p w:rsidR="003D54C7" w:rsidRPr="00281D40" w:rsidRDefault="003D54C7" w:rsidP="003D54C7">
      <w:pPr>
        <w:rPr>
          <w:rFonts w:ascii="Calisto MT" w:hAnsi="Calisto MT"/>
          <w:b w:val="0"/>
          <w:color w:val="540000"/>
          <w:lang w:val="en-US"/>
        </w:rPr>
      </w:pPr>
      <w:r w:rsidRPr="00281D40">
        <w:rPr>
          <w:rFonts w:ascii="Calisto MT" w:hAnsi="Calisto MT"/>
          <w:color w:val="540000"/>
          <w:lang w:val="en-US"/>
        </w:rPr>
        <w:t xml:space="preserve"> IN THE INCLUSION OF STUDENTS WITH </w:t>
      </w:r>
    </w:p>
    <w:p w:rsidR="003D54C7" w:rsidRPr="00D0072A" w:rsidRDefault="003D54C7" w:rsidP="003D54C7">
      <w:pPr>
        <w:rPr>
          <w:rFonts w:ascii="Calisto MT" w:hAnsi="Calisto MT"/>
          <w:b w:val="0"/>
          <w:color w:val="540000"/>
          <w:lang w:val="en-US"/>
        </w:rPr>
      </w:pPr>
      <w:r w:rsidRPr="00281D40">
        <w:rPr>
          <w:rFonts w:ascii="Calisto MT" w:hAnsi="Calisto MT"/>
          <w:color w:val="540000"/>
          <w:lang w:val="en-US"/>
        </w:rPr>
        <w:t>SPECIAL EDUCATIONAL NEEDS</w:t>
      </w:r>
    </w:p>
    <w:p w:rsidR="003D54C7" w:rsidRPr="00795593" w:rsidRDefault="003D54C7" w:rsidP="003D54C7">
      <w:pPr>
        <w:tabs>
          <w:tab w:val="left" w:pos="3630"/>
          <w:tab w:val="center" w:pos="4252"/>
        </w:tabs>
        <w:rPr>
          <w:b w:val="0"/>
          <w:lang w:val="en-US"/>
        </w:rPr>
      </w:pPr>
      <w:r>
        <w:rPr>
          <w:noProof/>
          <w:shd w:val="clear" w:color="auto" w:fill="auto"/>
          <w:lang w:val="es-VE" w:eastAsia="es-VE"/>
        </w:rPr>
        <mc:AlternateContent>
          <mc:Choice Requires="wps">
            <w:drawing>
              <wp:anchor distT="0" distB="0" distL="114300" distR="114300" simplePos="0" relativeHeight="251660288" behindDoc="0" locked="0" layoutInCell="1" allowOverlap="1" wp14:anchorId="7CD9722A" wp14:editId="3CFDAF64">
                <wp:simplePos x="0" y="0"/>
                <wp:positionH relativeFrom="column">
                  <wp:posOffset>449580</wp:posOffset>
                </wp:positionH>
                <wp:positionV relativeFrom="paragraph">
                  <wp:posOffset>32413</wp:posOffset>
                </wp:positionV>
                <wp:extent cx="5097780" cy="38100"/>
                <wp:effectExtent l="0" t="0" r="26670" b="19050"/>
                <wp:wrapNone/>
                <wp:docPr id="71" name="71 Conector recto"/>
                <wp:cNvGraphicFramePr/>
                <a:graphic xmlns:a="http://schemas.openxmlformats.org/drawingml/2006/main">
                  <a:graphicData uri="http://schemas.microsoft.com/office/word/2010/wordprocessingShape">
                    <wps:wsp>
                      <wps:cNvCnPr/>
                      <wps:spPr>
                        <a:xfrm flipV="1">
                          <a:off x="0" y="0"/>
                          <a:ext cx="5097780" cy="38100"/>
                        </a:xfrm>
                        <a:prstGeom prst="line">
                          <a:avLst/>
                        </a:prstGeom>
                        <a:ln w="19050">
                          <a:solidFill>
                            <a:srgbClr val="540000"/>
                          </a:solidFill>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42B117D4" id="71 Conector recto"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5.4pt,2.55pt" to="436.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" strokecolor="#540000" strokeweight="1.5pt">
                <v:stroke joinstyle="miter"/>
              </v:line>
            </w:pict>
          </mc:Fallback>
        </mc:AlternateContent>
      </w:r>
      <w:r w:rsidRPr="00795593">
        <w:rPr>
          <w:lang w:val="en-US"/>
        </w:rPr>
        <w:tab/>
      </w:r>
    </w:p>
    <w:p w:rsidR="003D54C7" w:rsidRPr="00281D40" w:rsidRDefault="003D54C7" w:rsidP="003D54C7">
      <w:pPr>
        <w:jc w:val="right"/>
        <w:rPr>
          <w:lang w:val="en-US"/>
        </w:rPr>
      </w:pPr>
      <w:r w:rsidRPr="00795593">
        <w:rPr>
          <w:lang w:val="en-US"/>
        </w:rPr>
        <w:tab/>
      </w:r>
      <w:r w:rsidRPr="00281D40">
        <w:rPr>
          <w:lang w:val="en-US"/>
        </w:rPr>
        <w:t>Author: Pedro Huerfano</w:t>
      </w:r>
    </w:p>
    <w:p w:rsidR="003D54C7" w:rsidRPr="00D0072A" w:rsidRDefault="00F277DF" w:rsidP="003D54C7">
      <w:pPr>
        <w:jc w:val="right"/>
        <w:rPr>
          <w:i/>
          <w:color w:val="0000FF"/>
          <w:u w:val="single"/>
          <w:lang w:val="en-US"/>
        </w:rPr>
      </w:pPr>
      <w:r>
        <w:fldChar w:fldCharType="begin"/>
      </w:r>
      <w:r w:rsidRPr="0088732C">
        <w:rPr>
          <w:lang w:val="en-US"/>
        </w:rPr>
        <w:instrText xml:space="preserve"> HYPERLINK "mailto:tochilandia@hotmail.com" </w:instrText>
      </w:r>
      <w:r>
        <w:fldChar w:fldCharType="separate"/>
      </w:r>
      <w:r w:rsidR="003D54C7" w:rsidRPr="00281D40">
        <w:rPr>
          <w:rStyle w:val="Hipervnculo"/>
          <w:color w:val="0000FF"/>
          <w:lang w:val="en-US"/>
        </w:rPr>
        <w:t>tochilandia@hotmail.com</w:t>
      </w:r>
      <w:r>
        <w:rPr>
          <w:rStyle w:val="Hipervnculo"/>
          <w:color w:val="0000FF"/>
          <w:lang w:val="en-US"/>
        </w:rPr>
        <w:fldChar w:fldCharType="end"/>
      </w:r>
    </w:p>
    <w:p w:rsidR="003D54C7" w:rsidRDefault="003D54C7" w:rsidP="003D54C7">
      <w:pPr>
        <w:jc w:val="right"/>
        <w:rPr>
          <w:i/>
          <w:color w:val="000054"/>
          <w:u w:val="single"/>
          <w:lang w:val="en-US"/>
        </w:rPr>
      </w:pPr>
    </w:p>
    <w:p w:rsidR="003D54C7" w:rsidRPr="00F60A5A" w:rsidRDefault="003D54C7" w:rsidP="003D54C7">
      <w:pPr>
        <w:jc w:val="right"/>
        <w:rPr>
          <w:i/>
          <w:color w:val="000054"/>
          <w:u w:val="single"/>
          <w:lang w:val="en-US"/>
        </w:rPr>
      </w:pPr>
    </w:p>
    <w:p w:rsidR="003D54C7" w:rsidRPr="00F60A5A" w:rsidRDefault="003D54C7" w:rsidP="003D54C7">
      <w:pPr>
        <w:jc w:val="right"/>
        <w:rPr>
          <w:i/>
          <w:color w:val="000054"/>
          <w:u w:val="single"/>
          <w:lang w:val="en-US"/>
        </w:rPr>
      </w:pPr>
    </w:p>
    <w:p w:rsidR="003D54C7" w:rsidRPr="00F60A5A" w:rsidRDefault="003D54C7" w:rsidP="003D54C7">
      <w:pPr>
        <w:jc w:val="right"/>
        <w:rPr>
          <w:i/>
          <w:lang w:val="en-US"/>
        </w:rPr>
      </w:pPr>
    </w:p>
    <w:p w:rsidR="003D54C7" w:rsidRPr="00F60A5A" w:rsidRDefault="003D54C7" w:rsidP="003D54C7">
      <w:pPr>
        <w:tabs>
          <w:tab w:val="left" w:pos="3630"/>
          <w:tab w:val="center" w:pos="4252"/>
        </w:tabs>
        <w:rPr>
          <w:lang w:val="en-US"/>
        </w:rPr>
      </w:pPr>
    </w:p>
    <w:p w:rsidR="003D54C7" w:rsidRPr="00795593" w:rsidRDefault="003D54C7" w:rsidP="003D54C7">
      <w:pPr>
        <w:tabs>
          <w:tab w:val="left" w:pos="3630"/>
          <w:tab w:val="center" w:pos="4252"/>
        </w:tabs>
        <w:rPr>
          <w:b w:val="0"/>
          <w:lang w:val="en-US"/>
        </w:rPr>
      </w:pPr>
      <w:r w:rsidRPr="00795593">
        <w:rPr>
          <w:lang w:val="en-US"/>
        </w:rPr>
        <w:t>ABSTRACT</w:t>
      </w:r>
    </w:p>
    <w:p w:rsidR="003D54C7" w:rsidRPr="00795593" w:rsidRDefault="003D54C7" w:rsidP="003D54C7">
      <w:pPr>
        <w:jc w:val="both"/>
        <w:rPr>
          <w:lang w:val="en-US"/>
        </w:rPr>
      </w:pPr>
    </w:p>
    <w:p w:rsidR="003D54C7" w:rsidRPr="00795593" w:rsidRDefault="003D54C7" w:rsidP="003D54C7">
      <w:pPr>
        <w:jc w:val="both"/>
        <w:rPr>
          <w:b w:val="0"/>
          <w:lang w:val="en-US"/>
        </w:rPr>
      </w:pPr>
    </w:p>
    <w:p w:rsidR="003D54C7" w:rsidRPr="007F4D71" w:rsidRDefault="003D54C7" w:rsidP="003D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val="0"/>
          <w:lang w:val="en-US" w:eastAsia="es-VE"/>
        </w:rPr>
      </w:pPr>
      <w:r w:rsidRPr="007F4D71">
        <w:rPr>
          <w:rFonts w:eastAsia="Times New Roman"/>
          <w:b w:val="0"/>
          <w:lang w:val="en-US" w:eastAsia="es-VE"/>
        </w:rPr>
        <w:t>This essay is based on ideas, the critical dialectic, describes the axiological posture of university teachers in the creation of spaces to include students with special needs in higher education, from strategies related to curriculum development by competencies in the axiological plane l, the formation of students by providing the incident principles and values ​​ in the teaching function. It is framed in the line of research of the Fermín Toro University  (UFT), denominated Learning and Quality of the Education. Special educational needs (SEN) incorporate other aspects of care that go beyond the specific aspect of the learning process and it refers to the moral and ethical role of the university teacher in relation to SEN. This study contributes to generate a theoretical construct of the doctoral research carried out from a Phenomenological approach of the University Student feeling with Visual Impairment from the Transdisciplinary perspective. In a specific sense, the university teachers tend to minimize the role of students with special needs, using the same strategies for all working groups. The present essay aims to redefine the special educational needs at the axiological level to characterize the competencies of university teachers, with the description of a comprehensive training program of permanent character conducive to inclusion in the training role of students with special needs, as conclusion highlights the influence in the university teacher the axiological resignification concordant with his attitude towards the reality of the student with (SEN), with the aim of bringing it to inclusiveness in this higher educational context</w:t>
      </w:r>
    </w:p>
    <w:p w:rsidR="003D54C7" w:rsidRDefault="003D54C7" w:rsidP="003D54C7">
      <w:pPr>
        <w:tabs>
          <w:tab w:val="left" w:pos="708"/>
        </w:tabs>
        <w:jc w:val="both"/>
        <w:rPr>
          <w:rFonts w:eastAsia="Times New Roman"/>
          <w:b w:val="0"/>
          <w:lang w:val="en-US" w:eastAsia="es-VE"/>
        </w:rPr>
      </w:pPr>
    </w:p>
    <w:p w:rsidR="003D54C7" w:rsidRPr="00350894" w:rsidRDefault="003D54C7" w:rsidP="003D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val="en-US" w:eastAsia="es-VE"/>
        </w:rPr>
      </w:pPr>
      <w:r w:rsidRPr="00D12306">
        <w:rPr>
          <w:rFonts w:eastAsia="Times New Roman"/>
          <w:lang w:val="en-US" w:eastAsia="es-VE"/>
        </w:rPr>
        <w:t>KEYWORDS:</w:t>
      </w:r>
      <w:r>
        <w:rPr>
          <w:rFonts w:eastAsia="Times New Roman"/>
          <w:lang w:val="en-US" w:eastAsia="es-VE"/>
        </w:rPr>
        <w:t xml:space="preserve"> </w:t>
      </w:r>
      <w:r w:rsidRPr="00BA4445">
        <w:rPr>
          <w:rFonts w:eastAsia="Times New Roman"/>
          <w:b w:val="0"/>
          <w:lang w:val="en-US" w:eastAsia="es-VE"/>
        </w:rPr>
        <w:t>resignification, axiology; inclusion, special educational needs.</w:t>
      </w:r>
    </w:p>
    <w:p w:rsidR="003D54C7" w:rsidRPr="00BA4445" w:rsidRDefault="003D54C7" w:rsidP="003D54C7">
      <w:pPr>
        <w:rPr>
          <w:b w:val="0"/>
          <w:lang w:val="en-US"/>
        </w:rPr>
      </w:pPr>
    </w:p>
    <w:p w:rsidR="003D54C7" w:rsidRDefault="003D54C7" w:rsidP="003D54C7">
      <w:pPr>
        <w:tabs>
          <w:tab w:val="left" w:pos="3630"/>
          <w:tab w:val="center" w:pos="4252"/>
        </w:tabs>
        <w:rPr>
          <w:lang w:val="en-US"/>
        </w:rPr>
      </w:pPr>
    </w:p>
    <w:p w:rsidR="003D54C7" w:rsidRDefault="003D54C7" w:rsidP="003D54C7">
      <w:pPr>
        <w:tabs>
          <w:tab w:val="left" w:pos="3630"/>
          <w:tab w:val="center" w:pos="4252"/>
        </w:tabs>
        <w:rPr>
          <w:lang w:val="en-US"/>
        </w:rPr>
      </w:pPr>
    </w:p>
    <w:p w:rsidR="003D54C7" w:rsidRDefault="003D54C7" w:rsidP="003D54C7">
      <w:pPr>
        <w:tabs>
          <w:tab w:val="left" w:pos="708"/>
        </w:tabs>
        <w:jc w:val="both"/>
        <w:rPr>
          <w:rFonts w:eastAsia="Times New Roman"/>
          <w:b w:val="0"/>
          <w:lang w:val="en-US" w:eastAsia="es-VE"/>
        </w:rPr>
        <w:sectPr w:rsidR="003D54C7" w:rsidSect="000D440A">
          <w:headerReference w:type="even" r:id="rId7"/>
          <w:headerReference w:type="default" r:id="rId8"/>
          <w:footerReference w:type="even" r:id="rId9"/>
          <w:footerReference w:type="default" r:id="rId10"/>
          <w:headerReference w:type="first" r:id="rId11"/>
          <w:footerReference w:type="first" r:id="rId12"/>
          <w:pgSz w:w="12240" w:h="15840"/>
          <w:pgMar w:top="1701" w:right="1701" w:bottom="1701" w:left="1701" w:header="708" w:footer="708"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pgNumType w:start="411"/>
          <w:cols w:space="708"/>
          <w:titlePg/>
          <w:docGrid w:linePitch="360"/>
        </w:sectPr>
      </w:pPr>
      <w:r>
        <w:rPr>
          <w:rFonts w:eastAsia="Times New Roman"/>
          <w:b w:val="0"/>
          <w:lang w:val="en-US" w:eastAsia="es-VE"/>
        </w:rPr>
        <w:tab/>
      </w:r>
    </w:p>
    <w:p w:rsidR="003D54C7" w:rsidRPr="00022EBE" w:rsidRDefault="003D54C7" w:rsidP="003D54C7">
      <w:pPr>
        <w:tabs>
          <w:tab w:val="left" w:pos="708"/>
        </w:tabs>
        <w:rPr>
          <w:lang w:val="en-US"/>
        </w:rPr>
        <w:sectPr w:rsidR="003D54C7" w:rsidRPr="00022EBE" w:rsidSect="000D440A">
          <w:type w:val="nextColumn"/>
          <w:pgSz w:w="12240" w:h="15840"/>
          <w:pgMar w:top="1701" w:right="1701" w:bottom="1701" w:left="1701" w:header="708" w:footer="708"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num="2" w:space="708"/>
          <w:titlePg/>
          <w:docGrid w:linePitch="360"/>
        </w:sectPr>
      </w:pPr>
    </w:p>
    <w:p w:rsidR="003D54C7" w:rsidRDefault="003D54C7" w:rsidP="003D54C7">
      <w:pPr>
        <w:tabs>
          <w:tab w:val="left" w:pos="708"/>
        </w:tabs>
      </w:pPr>
      <w:r w:rsidRPr="00EE2CA1">
        <w:t>PLANTEAMIENTO INTRODUCTORIO</w:t>
      </w:r>
    </w:p>
    <w:p w:rsidR="003D54C7" w:rsidRDefault="003D54C7" w:rsidP="003D54C7">
      <w:pPr>
        <w:tabs>
          <w:tab w:val="left" w:pos="708"/>
        </w:tabs>
      </w:pPr>
    </w:p>
    <w:p w:rsidR="003D54C7" w:rsidRPr="00795593" w:rsidRDefault="003D54C7" w:rsidP="003D54C7">
      <w:pPr>
        <w:tabs>
          <w:tab w:val="left" w:pos="708"/>
        </w:tabs>
        <w:rPr>
          <w:b w:val="0"/>
        </w:rPr>
      </w:pPr>
    </w:p>
    <w:p w:rsidR="003D54C7" w:rsidRPr="007F4D71" w:rsidRDefault="003D54C7" w:rsidP="003D54C7">
      <w:pPr>
        <w:spacing w:line="360" w:lineRule="auto"/>
        <w:ind w:firstLine="567"/>
        <w:jc w:val="both"/>
        <w:rPr>
          <w:b w:val="0"/>
        </w:rPr>
      </w:pPr>
      <w:r w:rsidRPr="00037F20">
        <w:rPr>
          <w:b w:val="0"/>
        </w:rPr>
        <w:t>Los avances e innovaciones en</w:t>
      </w:r>
      <w:r w:rsidRPr="007F4D71">
        <w:rPr>
          <w:b w:val="0"/>
        </w:rPr>
        <w:t xml:space="preserve"> la praxis educativa en las universidades, han sido conducentes para estudios relacionados con la practica educacional de los docentes en las instituciones de educación superior, entre los aportes epistémicos con esta temática destaca la resignificación y la axiología que deben estar presentes en este contexto, para incidir en la generación de nuevos paradigmas, y cambios de actitudes en los profesores de este subsistema educativo.</w:t>
      </w:r>
    </w:p>
    <w:p w:rsidR="003D54C7" w:rsidRPr="007F4D71" w:rsidRDefault="003D54C7" w:rsidP="003D54C7">
      <w:pPr>
        <w:spacing w:line="360" w:lineRule="auto"/>
        <w:ind w:firstLine="567"/>
        <w:jc w:val="both"/>
        <w:rPr>
          <w:b w:val="0"/>
        </w:rPr>
      </w:pPr>
      <w:r w:rsidRPr="007F4D71">
        <w:rPr>
          <w:b w:val="0"/>
        </w:rPr>
        <w:t xml:space="preserve">Se debe considerar, la importante contribución de los avances tecnológicos en la praxis educativa de los docentes  universitarios quedando  claro la práctica educacional, valorada como una relación dialéctica  entre la acción y la reflexión, sobre esto </w:t>
      </w:r>
      <w:proofErr w:type="spellStart"/>
      <w:r w:rsidRPr="007F4D71">
        <w:rPr>
          <w:b w:val="0"/>
        </w:rPr>
        <w:t>Jalali</w:t>
      </w:r>
      <w:proofErr w:type="spellEnd"/>
      <w:r w:rsidRPr="007F4D71">
        <w:rPr>
          <w:b w:val="0"/>
        </w:rPr>
        <w:t xml:space="preserve"> (2001), deja ver su postura al señalar  “Este planteamiento es muy positivo por la visión dialógica entre iguales que se plantea; sin embargo, en términos de una visión así de la educación, no </w:t>
      </w:r>
      <w:r w:rsidRPr="007F4D71">
        <w:rPr>
          <w:b w:val="0"/>
        </w:rPr>
        <w:t>parece factible de ser adoptada por lo menos, en una educación con reciprocidad” (p. 204), esta perspectiva es positiva, pretendiéndose con la misma, visualizar la educación como experiencia innovadora, incidente en la generación de paradigmas acordes al contexto educativo universitario.</w:t>
      </w:r>
    </w:p>
    <w:p w:rsidR="003D54C7" w:rsidRPr="007F4D71" w:rsidRDefault="003D54C7" w:rsidP="003D54C7">
      <w:pPr>
        <w:autoSpaceDE w:val="0"/>
        <w:autoSpaceDN w:val="0"/>
        <w:adjustRightInd w:val="0"/>
        <w:spacing w:line="360" w:lineRule="auto"/>
        <w:ind w:firstLine="567"/>
        <w:jc w:val="both"/>
        <w:rPr>
          <w:b w:val="0"/>
        </w:rPr>
      </w:pPr>
      <w:r w:rsidRPr="007F4D71">
        <w:rPr>
          <w:b w:val="0"/>
        </w:rPr>
        <w:t xml:space="preserve">Es necesario, que el docente universitario cambie su estilo de “dador de clases” a un educador pragmático, holístico, con una cosmovisión incidente en un nuevo esquema mental, que lo lleve a la producción de una praxis educativa adaptada a los cambios propios del siglo XXI, donde los avances tecnológicos son cada día más novedosos e influyentes en la educación. Por otra parte, desde el punto de vista de la axiología es necesario referenciar este término hacia la búsqueda de la optimización y perfeccionamiento  de los valores en el ser humano, en línea generales el hombre en la sociedad debe ser operativo en la interacción dialéctica, respetando los parámetros y forma de </w:t>
      </w:r>
      <w:r w:rsidRPr="007F4D71">
        <w:rPr>
          <w:b w:val="0"/>
        </w:rPr>
        <w:lastRenderedPageBreak/>
        <w:t>vida de las personas del contexto donde socializa, tomando en cuenta las características que lo hacen diferente del resto del entorno donde hace vida activa.</w:t>
      </w:r>
    </w:p>
    <w:p w:rsidR="003D54C7" w:rsidRPr="007F4D71" w:rsidRDefault="003D54C7" w:rsidP="003D54C7">
      <w:pPr>
        <w:spacing w:line="360" w:lineRule="auto"/>
        <w:ind w:firstLine="567"/>
        <w:jc w:val="both"/>
        <w:rPr>
          <w:b w:val="0"/>
        </w:rPr>
      </w:pPr>
      <w:r w:rsidRPr="007F4D71">
        <w:rPr>
          <w:b w:val="0"/>
        </w:rPr>
        <w:t xml:space="preserve">Dentro de esta óptica, si analizamos detenidamente la relación entre axiología y la praxis educativa universitaria, la conexión entre ambas se enmarca en la existencia de circunstancias conductuales incidentes en la interrelación de los actores de este contexto educacional, bajo una realidad inmersa en valores conducentes a la aceptación primero de </w:t>
      </w:r>
      <w:proofErr w:type="spellStart"/>
      <w:r w:rsidRPr="007F4D71">
        <w:rPr>
          <w:b w:val="0"/>
        </w:rPr>
        <w:t>si</w:t>
      </w:r>
      <w:proofErr w:type="spellEnd"/>
      <w:r w:rsidRPr="007F4D71">
        <w:rPr>
          <w:b w:val="0"/>
        </w:rPr>
        <w:t xml:space="preserve"> mismo, para poder admitir a las demás personas con o sin NEE, por estos motivos surge la siguiente interrogante: ¿Cuál sería el sentido axiológico del docente universitario para atender estudiantes con necesidades educativas especiales? Como propósito redefinir las necesidades educativas especiales en el plano axiológico para caracterizar las competencias de los docentes universitarios, con la descripción de un programa integral formativo de carácter permanente con el propósito  de inclusión al papel formativo de </w:t>
      </w:r>
      <w:r w:rsidRPr="007F4D71">
        <w:rPr>
          <w:b w:val="0"/>
        </w:rPr>
        <w:t>estudiantes con estas características específicas.</w:t>
      </w:r>
    </w:p>
    <w:p w:rsidR="003D54C7" w:rsidRPr="007F4D71" w:rsidRDefault="003D54C7" w:rsidP="003D54C7">
      <w:pPr>
        <w:spacing w:line="360" w:lineRule="auto"/>
        <w:ind w:firstLine="567"/>
        <w:jc w:val="both"/>
        <w:rPr>
          <w:b w:val="0"/>
        </w:rPr>
      </w:pPr>
      <w:r w:rsidRPr="007F4D71">
        <w:rPr>
          <w:b w:val="0"/>
        </w:rPr>
        <w:t>Es oportuno determinar, el término Necesidades Educativas Especiales (NEE), se refiere a la identificación de estudiantes  enmarcadas en “apoyos y ayudas”, facilita las condiciones en las cuales se da el proceso de aprendizaje. Los estudiantes objeto de esta característica específica, necesitan además de  tolerancia a ultranza por su condición, un carácter con respaldo y adecuación, de los procesos a sus limitaciones físicas.</w:t>
      </w:r>
    </w:p>
    <w:p w:rsidR="003D54C7" w:rsidRPr="007F4D71" w:rsidRDefault="003D54C7" w:rsidP="003D54C7">
      <w:pPr>
        <w:spacing w:line="360" w:lineRule="auto"/>
        <w:ind w:firstLine="567"/>
        <w:jc w:val="both"/>
        <w:rPr>
          <w:b w:val="0"/>
        </w:rPr>
      </w:pPr>
      <w:r w:rsidRPr="007F4D71">
        <w:rPr>
          <w:b w:val="0"/>
        </w:rPr>
        <w:t xml:space="preserve">Es por ello, que en el  subsistema de educación superior, el docente universitario,  ha de tener actitud y aptitud para aceptar al estudiante con NEE, esto se logra con la </w:t>
      </w:r>
      <w:proofErr w:type="spellStart"/>
      <w:r w:rsidRPr="007F4D71">
        <w:rPr>
          <w:b w:val="0"/>
        </w:rPr>
        <w:t>resignifación</w:t>
      </w:r>
      <w:proofErr w:type="spellEnd"/>
      <w:r w:rsidRPr="007F4D71">
        <w:rPr>
          <w:b w:val="0"/>
        </w:rPr>
        <w:t xml:space="preserve"> y la axiología del profesor quien requiere de cambios holísticos para que la formación académica, humanista de los alumnos con o sin limitaciones sea exitosa e inclusiva.</w:t>
      </w:r>
    </w:p>
    <w:p w:rsidR="003D54C7" w:rsidRDefault="003D54C7" w:rsidP="003D54C7"/>
    <w:p w:rsidR="003D54C7" w:rsidRDefault="003D54C7" w:rsidP="003D54C7">
      <w:r w:rsidRPr="00795593">
        <w:t>Resignificación del Docente Universitario</w:t>
      </w:r>
    </w:p>
    <w:p w:rsidR="00D0072A" w:rsidRPr="00795593" w:rsidRDefault="00D0072A" w:rsidP="003D54C7">
      <w:pPr>
        <w:rPr>
          <w:b w:val="0"/>
        </w:rPr>
      </w:pPr>
    </w:p>
    <w:p w:rsidR="003D54C7" w:rsidRPr="007F4D71" w:rsidRDefault="003D54C7" w:rsidP="003D54C7">
      <w:pPr>
        <w:autoSpaceDE w:val="0"/>
        <w:autoSpaceDN w:val="0"/>
        <w:adjustRightInd w:val="0"/>
        <w:spacing w:line="360" w:lineRule="auto"/>
        <w:ind w:firstLine="567"/>
        <w:jc w:val="both"/>
        <w:rPr>
          <w:b w:val="0"/>
          <w:w w:val="102"/>
        </w:rPr>
      </w:pPr>
      <w:r w:rsidRPr="007F4D71">
        <w:rPr>
          <w:b w:val="0"/>
          <w:w w:val="102"/>
        </w:rPr>
        <w:t xml:space="preserve">El actual desempeño de los docentes universitarios, es un </w:t>
      </w:r>
      <w:r w:rsidRPr="007F4D71">
        <w:rPr>
          <w:b w:val="0"/>
          <w:w w:val="102"/>
        </w:rPr>
        <w:lastRenderedPageBreak/>
        <w:t>proceso  complicado, cargado de múltiples variables que lo determinan y lo diferencian en el caso particular de cada educador, quienes requieren de cambios paradigmáticos conducentes a nuevas posturas epistémicas enmarcadas a la realidad  que exigen los actores de este contexto educativo, donde el profesor tome conciencia de la praxis emergente producto de las constantes transformaciones influyentes en este entorno educacional.</w:t>
      </w:r>
    </w:p>
    <w:p w:rsidR="003D54C7" w:rsidRPr="007F4D71" w:rsidRDefault="003D54C7" w:rsidP="003D54C7">
      <w:pPr>
        <w:spacing w:line="360" w:lineRule="auto"/>
        <w:ind w:firstLine="567"/>
        <w:jc w:val="both"/>
        <w:rPr>
          <w:b w:val="0"/>
          <w:w w:val="102"/>
        </w:rPr>
      </w:pPr>
      <w:r w:rsidRPr="007F4D71">
        <w:rPr>
          <w:b w:val="0"/>
          <w:w w:val="102"/>
        </w:rPr>
        <w:t xml:space="preserve">Hoy es ya definitivo el convencimiento, de la importancia </w:t>
      </w:r>
      <w:r w:rsidRPr="007F4D71">
        <w:rPr>
          <w:b w:val="0"/>
          <w:color w:val="FF0000"/>
          <w:w w:val="102"/>
        </w:rPr>
        <w:t xml:space="preserve"> </w:t>
      </w:r>
      <w:r w:rsidRPr="007F4D71">
        <w:rPr>
          <w:b w:val="0"/>
          <w:w w:val="102"/>
        </w:rPr>
        <w:t xml:space="preserve"> existe en torno a la resignificación del docente universitario venezolano, quien ha de estar claro </w:t>
      </w:r>
      <w:r w:rsidRPr="007F4D71">
        <w:rPr>
          <w:b w:val="0"/>
          <w:color w:val="000000" w:themeColor="text1"/>
          <w:w w:val="102"/>
        </w:rPr>
        <w:t xml:space="preserve">en cuanto a </w:t>
      </w:r>
      <w:r w:rsidRPr="007F4D71">
        <w:rPr>
          <w:b w:val="0"/>
          <w:w w:val="102"/>
        </w:rPr>
        <w:t xml:space="preserve">la praxis educativa, como acorde a la realidad del siglo XXI, donde la cosmovisión de él tiene ha de estar enmarcada en la complejidad de la producción de posturas permanentes </w:t>
      </w:r>
      <w:r w:rsidRPr="007F4D71">
        <w:rPr>
          <w:b w:val="0"/>
          <w:color w:val="000000" w:themeColor="text1"/>
          <w:w w:val="102"/>
        </w:rPr>
        <w:t xml:space="preserve">las vuales </w:t>
      </w:r>
      <w:r w:rsidRPr="007F4D71">
        <w:rPr>
          <w:b w:val="0"/>
          <w:w w:val="102"/>
        </w:rPr>
        <w:t xml:space="preserve">enriquezcan el proceso formativo de los profesionales </w:t>
      </w:r>
      <w:r w:rsidRPr="007F4D71">
        <w:rPr>
          <w:b w:val="0"/>
          <w:color w:val="000000" w:themeColor="text1"/>
          <w:w w:val="102"/>
        </w:rPr>
        <w:t>e</w:t>
      </w:r>
      <w:r w:rsidRPr="007F4D71">
        <w:rPr>
          <w:b w:val="0"/>
          <w:w w:val="102"/>
        </w:rPr>
        <w:t>gresados de las instituciones de educación superior.</w:t>
      </w:r>
    </w:p>
    <w:p w:rsidR="003D54C7" w:rsidRPr="007F4D71" w:rsidRDefault="003D54C7" w:rsidP="003D54C7">
      <w:pPr>
        <w:spacing w:line="360" w:lineRule="auto"/>
        <w:ind w:firstLine="567"/>
        <w:jc w:val="both"/>
        <w:rPr>
          <w:b w:val="0"/>
          <w:w w:val="102"/>
        </w:rPr>
      </w:pPr>
      <w:r w:rsidRPr="007F4D71">
        <w:rPr>
          <w:b w:val="0"/>
          <w:w w:val="102"/>
        </w:rPr>
        <w:t xml:space="preserve">No obstante, la educación como sistema, actualmente presenta </w:t>
      </w:r>
      <w:r w:rsidRPr="007F4D71">
        <w:rPr>
          <w:b w:val="0"/>
          <w:w w:val="102"/>
        </w:rPr>
        <w:t>necesidades, que afectan la administración de las instituciones universitaria encargadas de impartir la formación académica, donde surgen elementos de índole económico, político, sociológico, estructural, entre otros, lo cual permite evidenciar que toda acción educativa puede concebirse como un proceso mediante el cual los diversos elementos (autoridades universitaria, profesores, alumnado, materiales, currículo, entre otros), se organizan e integran para hacerlo interactuar armónicamente y coordinadamente en aras de logros de los objetivos educativos, lo que requiere de la planificación de actividades.</w:t>
      </w:r>
    </w:p>
    <w:p w:rsidR="003D54C7" w:rsidRPr="007F4D71" w:rsidRDefault="003D54C7" w:rsidP="003D54C7">
      <w:pPr>
        <w:spacing w:line="360" w:lineRule="auto"/>
        <w:ind w:firstLine="567"/>
        <w:jc w:val="both"/>
        <w:rPr>
          <w:b w:val="0"/>
          <w:w w:val="102"/>
        </w:rPr>
      </w:pPr>
      <w:r w:rsidRPr="007F4D71">
        <w:rPr>
          <w:b w:val="0"/>
          <w:w w:val="102"/>
        </w:rPr>
        <w:t xml:space="preserve">En este orden de ideas y en vista de la necesidad existente de impulsar un cambio en los esquemas mentales entre los docentes universitarios, quienes en su praxis educativa han de tener retos ante la construcción de paradigmas incidentes en la formación de alumnos críticos, investigadores acordes a las transformaciones que exige una sociedad congruente  a la postmodernidad. De ahí, es </w:t>
      </w:r>
      <w:r w:rsidRPr="007F4D71">
        <w:rPr>
          <w:b w:val="0"/>
          <w:w w:val="102"/>
        </w:rPr>
        <w:lastRenderedPageBreak/>
        <w:t>importante referenciar que la resignificación es indispensable, para generar nuevas posturas epistémicas entre los docentes de educación superior, por lo que se debe tomar en cuenta a  Balza (2008): “La praxis del facilitador de aprendizaje constituye un ejercicio de responsabilidad ética; educar la condición humana desde la complejidad invita a penetrar en una conciencia emancipadora que se nutre de la multidimensionalidad</w:t>
      </w:r>
      <w:bookmarkStart w:id="0" w:name="_GoBack"/>
      <w:bookmarkEnd w:id="0"/>
      <w:r w:rsidRPr="007F4D71">
        <w:rPr>
          <w:b w:val="0"/>
          <w:w w:val="102"/>
        </w:rPr>
        <w:t xml:space="preserve"> de relaciones  entre sujeto y objeto” (p. 95). </w:t>
      </w:r>
    </w:p>
    <w:p w:rsidR="003D54C7" w:rsidRPr="007F4D71" w:rsidRDefault="003D54C7" w:rsidP="003D54C7">
      <w:pPr>
        <w:spacing w:line="360" w:lineRule="auto"/>
        <w:ind w:firstLine="567"/>
        <w:jc w:val="both"/>
        <w:rPr>
          <w:b w:val="0"/>
          <w:w w:val="102"/>
        </w:rPr>
      </w:pPr>
      <w:r w:rsidRPr="007F4D71">
        <w:rPr>
          <w:b w:val="0"/>
          <w:w w:val="102"/>
        </w:rPr>
        <w:t xml:space="preserve">Al reflexionar la postura del autor citado, es indispensable no obviar la complejidad </w:t>
      </w:r>
      <w:r w:rsidRPr="007F4D71">
        <w:rPr>
          <w:b w:val="0"/>
          <w:color w:val="000000" w:themeColor="text1"/>
          <w:w w:val="102"/>
        </w:rPr>
        <w:t xml:space="preserve">del oficio de </w:t>
      </w:r>
      <w:r w:rsidRPr="007F4D71">
        <w:rPr>
          <w:b w:val="0"/>
          <w:w w:val="102"/>
        </w:rPr>
        <w:t>educador universitario, esto me permite afirmar la necesidad de crear conciencia en este conglomerado para lograr cambios de posturas epistémicas, garantizando el éxito de la praxis en este contexto educativo. Es relevante indicar, lo</w:t>
      </w:r>
      <w:r w:rsidRPr="007F4D71">
        <w:rPr>
          <w:b w:val="0"/>
          <w:color w:val="FF0000"/>
          <w:w w:val="102"/>
        </w:rPr>
        <w:t xml:space="preserve"> </w:t>
      </w:r>
      <w:r w:rsidRPr="007F4D71">
        <w:rPr>
          <w:b w:val="0"/>
          <w:w w:val="102"/>
        </w:rPr>
        <w:t xml:space="preserve"> necesario de  la resignificación del docente, donde la relación educador-alumno, sea acorde a una postura holística,  donde no puede soslayar la relevancia de él como profesor,  para transformar el </w:t>
      </w:r>
      <w:r w:rsidRPr="007F4D71">
        <w:rPr>
          <w:b w:val="0"/>
          <w:w w:val="102"/>
        </w:rPr>
        <w:t>aula de clase en un entorno interactivo entre los actores.</w:t>
      </w:r>
    </w:p>
    <w:p w:rsidR="003D54C7" w:rsidRPr="007F4D71" w:rsidRDefault="003D54C7" w:rsidP="003D54C7">
      <w:pPr>
        <w:autoSpaceDE w:val="0"/>
        <w:autoSpaceDN w:val="0"/>
        <w:adjustRightInd w:val="0"/>
        <w:spacing w:line="360" w:lineRule="auto"/>
        <w:ind w:firstLine="567"/>
        <w:jc w:val="both"/>
        <w:rPr>
          <w:b w:val="0"/>
          <w:w w:val="102"/>
        </w:rPr>
      </w:pPr>
      <w:r w:rsidRPr="007F4D71">
        <w:rPr>
          <w:b w:val="0"/>
          <w:w w:val="102"/>
        </w:rPr>
        <w:t xml:space="preserve">Se ha tener en cuenta, </w:t>
      </w:r>
      <w:r w:rsidRPr="007F4D71">
        <w:rPr>
          <w:b w:val="0"/>
          <w:color w:val="000000" w:themeColor="text1"/>
          <w:w w:val="102"/>
        </w:rPr>
        <w:t>a</w:t>
      </w:r>
      <w:r w:rsidRPr="007F4D71">
        <w:rPr>
          <w:b w:val="0"/>
          <w:color w:val="FF0000"/>
          <w:w w:val="102"/>
        </w:rPr>
        <w:t xml:space="preserve"> </w:t>
      </w:r>
      <w:r w:rsidRPr="007F4D71">
        <w:rPr>
          <w:b w:val="0"/>
          <w:w w:val="102"/>
        </w:rPr>
        <w:t xml:space="preserve">los docentes universitarios ante una sociedad tan dinámica como heterogénea, están en la necesidad de ir creando un referente particular, el cual permita ayudar a comprender y a incluir, a los estudiantes con necesidades educativas especiales, desde valores humanos de integración, participación, hasta la construcción de paradigmas resignificantes,  concretos </w:t>
      </w:r>
      <w:r w:rsidRPr="007F4D71">
        <w:rPr>
          <w:b w:val="0"/>
          <w:color w:val="000000" w:themeColor="text1"/>
          <w:w w:val="102"/>
        </w:rPr>
        <w:t xml:space="preserve">para lograr  </w:t>
      </w:r>
      <w:r w:rsidRPr="007F4D71">
        <w:rPr>
          <w:b w:val="0"/>
          <w:w w:val="102"/>
        </w:rPr>
        <w:t>la accesibilidad el conocimiento a pesar de las dificultades presentes en una persona o grupos de personas con  NEE aspirantes al  ingresar educación superior.</w:t>
      </w:r>
    </w:p>
    <w:p w:rsidR="00D0072A" w:rsidRDefault="00D0072A" w:rsidP="003D54C7">
      <w:pPr>
        <w:spacing w:line="360" w:lineRule="auto"/>
      </w:pPr>
    </w:p>
    <w:p w:rsidR="003D54C7" w:rsidRDefault="003D54C7" w:rsidP="003D54C7">
      <w:pPr>
        <w:spacing w:line="360" w:lineRule="auto"/>
      </w:pPr>
      <w:r w:rsidRPr="00795593">
        <w:t>La Axiología en la Praxis de la Docencia Universitaria</w:t>
      </w:r>
    </w:p>
    <w:p w:rsidR="00D0072A" w:rsidRPr="00795593" w:rsidRDefault="00D0072A" w:rsidP="003D54C7">
      <w:pPr>
        <w:spacing w:line="360" w:lineRule="auto"/>
        <w:rPr>
          <w:b w:val="0"/>
        </w:rPr>
      </w:pPr>
    </w:p>
    <w:p w:rsidR="003D54C7" w:rsidRPr="007F4D71" w:rsidRDefault="003D54C7" w:rsidP="003D54C7">
      <w:pPr>
        <w:spacing w:line="360" w:lineRule="auto"/>
        <w:ind w:firstLine="567"/>
        <w:jc w:val="both"/>
        <w:rPr>
          <w:b w:val="0"/>
        </w:rPr>
      </w:pPr>
      <w:r w:rsidRPr="007F4D71">
        <w:rPr>
          <w:b w:val="0"/>
        </w:rPr>
        <w:t xml:space="preserve">La axiología que los docentes universitarios deben tener presentes en el desarrollo de sus procesos formativos, han de aproximarse a los intereses y virtudes de las personas, teniendo en cuenta las normas, así como también la cultura para recrear </w:t>
      </w:r>
      <w:r w:rsidRPr="007F4D71">
        <w:rPr>
          <w:b w:val="0"/>
        </w:rPr>
        <w:lastRenderedPageBreak/>
        <w:t>la sociedad que compartimos, coadyuva en generar pedagogías multifocales que hagan posible ver y reconocer el conocimiento bajo cualquier condición especial.</w:t>
      </w:r>
    </w:p>
    <w:p w:rsidR="003D54C7" w:rsidRPr="007F4D71" w:rsidRDefault="003D54C7" w:rsidP="003D54C7">
      <w:pPr>
        <w:spacing w:line="360" w:lineRule="auto"/>
        <w:ind w:firstLine="567"/>
        <w:jc w:val="both"/>
        <w:rPr>
          <w:b w:val="0"/>
        </w:rPr>
      </w:pPr>
      <w:r w:rsidRPr="007F4D71">
        <w:rPr>
          <w:b w:val="0"/>
        </w:rPr>
        <w:t xml:space="preserve">La universidad nuclea todo lo relativo a su identidad; donde el docente ha de ser conducente a que él estudiante aprende a comportarse  identificándose  en la tesitura de una guía de reflexiones de cada uno de los valores surge,  por lo que se hace indispensable referenciad a Berkowitz (2012), quien reflexiona: “una señal de identidad que vincula a los docentes con las acciones que deben asumir para crear en  sus estudiantes confianza que generen posturas relevantes acordes con la realidad de este contexto”; (p. 23), esto indica que  prescribe acciones para lograr que el educador sea sistemático con una actitud generadora de nuevos esquemas paradigmáticos axiológicos  en este entorno universitario. </w:t>
      </w:r>
    </w:p>
    <w:p w:rsidR="003D54C7" w:rsidRPr="007F4D71" w:rsidRDefault="003D54C7" w:rsidP="003D54C7">
      <w:pPr>
        <w:spacing w:line="360" w:lineRule="auto"/>
        <w:ind w:firstLine="567"/>
        <w:jc w:val="both"/>
        <w:rPr>
          <w:b w:val="0"/>
        </w:rPr>
      </w:pPr>
      <w:r w:rsidRPr="007F4D71">
        <w:rPr>
          <w:b w:val="0"/>
        </w:rPr>
        <w:t xml:space="preserve">En este sentido, los valores son atribuidos por las personas en su interrelación social, modificando comportamiento y actitudes hacia lo que se considera un “referente ideal”, </w:t>
      </w:r>
      <w:r w:rsidRPr="007F4D71">
        <w:rPr>
          <w:b w:val="0"/>
        </w:rPr>
        <w:t>en el cual prevalezca la justicia y la equidad, se puede decir que la existencia de valor es el resultado de la interpretación que hace cada persona de la utilidad, deseo, importancia, interés, o belleza de todo cuanto considera vida y existencia humana.</w:t>
      </w:r>
    </w:p>
    <w:p w:rsidR="003D54C7" w:rsidRPr="007F4D71" w:rsidRDefault="003D54C7" w:rsidP="003D54C7">
      <w:pPr>
        <w:spacing w:line="360" w:lineRule="auto"/>
        <w:ind w:firstLine="567"/>
        <w:jc w:val="both"/>
        <w:rPr>
          <w:b w:val="0"/>
        </w:rPr>
      </w:pPr>
      <w:r w:rsidRPr="007F4D71">
        <w:rPr>
          <w:b w:val="0"/>
        </w:rPr>
        <w:t>Es decir, la valía que el ser humano le atribuye a sus actos, está enmarcada en los criterios de un aprendizaje cuya noción se enmarca en darle orden natural a los sujetos en edad escolar, impulsando valores tales como honestidad, lealtad, identidad cultural, respeto, equidad, solidaridad, tolerancia, entre otros, son fundamentales para el convivir pacífico de la sociedad.</w:t>
      </w:r>
    </w:p>
    <w:p w:rsidR="003D54C7" w:rsidRPr="007F4D71" w:rsidRDefault="003D54C7" w:rsidP="003D54C7">
      <w:pPr>
        <w:spacing w:line="360" w:lineRule="auto"/>
        <w:ind w:firstLine="567"/>
        <w:jc w:val="both"/>
        <w:rPr>
          <w:b w:val="0"/>
        </w:rPr>
      </w:pPr>
      <w:r w:rsidRPr="007F4D71">
        <w:rPr>
          <w:b w:val="0"/>
        </w:rPr>
        <w:t xml:space="preserve">Se trata de proyectar la educación en valores, desde una postura didácticamente privilegiada que se apoye en matices y posibilidades, las cuales enaltezcan la condición humana de las personas con necesidades educativas especiales y les permita integrarse a la dinámica social de manera directa y asumiendo todos los beneficios que ofrece el entorno académico, para </w:t>
      </w:r>
      <w:r w:rsidRPr="007F4D71">
        <w:rPr>
          <w:b w:val="0"/>
        </w:rPr>
        <w:lastRenderedPageBreak/>
        <w:t>contribuir una vez egrese del claustro universitario, su inclusión laboral.</w:t>
      </w:r>
    </w:p>
    <w:p w:rsidR="003D54C7" w:rsidRDefault="003D54C7" w:rsidP="003D54C7">
      <w:pPr>
        <w:spacing w:line="360" w:lineRule="auto"/>
        <w:ind w:firstLine="567"/>
        <w:jc w:val="both"/>
        <w:rPr>
          <w:b w:val="0"/>
        </w:rPr>
      </w:pPr>
      <w:r w:rsidRPr="007F4D71">
        <w:rPr>
          <w:b w:val="0"/>
        </w:rPr>
        <w:t>Es en este aspecto, según expone Aguilera (2013):</w:t>
      </w:r>
    </w:p>
    <w:p w:rsidR="003D54C7" w:rsidRDefault="003D54C7" w:rsidP="003D54C7">
      <w:pPr>
        <w:spacing w:line="360" w:lineRule="auto"/>
        <w:ind w:firstLine="567"/>
        <w:jc w:val="both"/>
        <w:rPr>
          <w:b w:val="0"/>
        </w:rPr>
      </w:pPr>
    </w:p>
    <w:p w:rsidR="003D54C7" w:rsidRPr="007F4D71" w:rsidRDefault="003D54C7" w:rsidP="003D54C7">
      <w:pPr>
        <w:spacing w:line="360" w:lineRule="auto"/>
        <w:ind w:firstLine="567"/>
        <w:jc w:val="both"/>
        <w:rPr>
          <w:b w:val="0"/>
        </w:rPr>
      </w:pPr>
    </w:p>
    <w:p w:rsidR="003D54C7" w:rsidRPr="007F4D71" w:rsidRDefault="003D54C7" w:rsidP="003D54C7">
      <w:pPr>
        <w:ind w:left="567" w:right="567"/>
        <w:jc w:val="both"/>
        <w:rPr>
          <w:b w:val="0"/>
        </w:rPr>
      </w:pPr>
      <w:r w:rsidRPr="007F4D71">
        <w:rPr>
          <w:b w:val="0"/>
        </w:rPr>
        <w:t>El desarrollo curricular universitario, toma en cuenta tres tipos de valores: universales, histórico-sociales La universidad tiene la responsabilidad fundamental de promover aquellos valores que son reconocidos universalmente, porque están basados en la dignidad de la persona y en la naturaleza humana y de “…contribuir a su asunción por parte de los alumnos y las alumnas como una forma de aportar a la construcción de una sociedad más ética y más justa y a la conformación de un orden y una cultura democrática” (p. 12).</w:t>
      </w:r>
    </w:p>
    <w:p w:rsidR="003D54C7" w:rsidRDefault="003D54C7" w:rsidP="003D54C7">
      <w:pPr>
        <w:spacing w:line="360" w:lineRule="auto"/>
        <w:ind w:firstLine="567"/>
        <w:jc w:val="both"/>
        <w:rPr>
          <w:b w:val="0"/>
        </w:rPr>
      </w:pPr>
    </w:p>
    <w:p w:rsidR="003D54C7" w:rsidRDefault="003D54C7" w:rsidP="003D54C7">
      <w:pPr>
        <w:spacing w:line="360" w:lineRule="auto"/>
        <w:ind w:firstLine="567"/>
        <w:jc w:val="both"/>
        <w:rPr>
          <w:b w:val="0"/>
        </w:rPr>
      </w:pPr>
    </w:p>
    <w:p w:rsidR="003D54C7" w:rsidRPr="007F4D71" w:rsidRDefault="003D54C7" w:rsidP="003D54C7">
      <w:pPr>
        <w:spacing w:line="360" w:lineRule="auto"/>
        <w:ind w:firstLine="567"/>
        <w:jc w:val="both"/>
        <w:rPr>
          <w:b w:val="0"/>
        </w:rPr>
      </w:pPr>
      <w:r w:rsidRPr="007F4D71">
        <w:rPr>
          <w:b w:val="0"/>
        </w:rPr>
        <w:t xml:space="preserve">La dignidad humana, destaca </w:t>
      </w:r>
      <w:proofErr w:type="spellStart"/>
      <w:r w:rsidRPr="007F4D71">
        <w:rPr>
          <w:b w:val="0"/>
        </w:rPr>
        <w:t>Delors</w:t>
      </w:r>
      <w:proofErr w:type="spellEnd"/>
      <w:r w:rsidRPr="007F4D71">
        <w:rPr>
          <w:b w:val="0"/>
        </w:rPr>
        <w:t xml:space="preserve"> (2006.), es el valor fundamental y fundamentalmente del resto de los valores; es el criterio que incluye “… la capacidad del ser humano para juzgar su entorno, para discernir lo conveniente de lo inconveniente, lo </w:t>
      </w:r>
      <w:r w:rsidRPr="007F4D71">
        <w:rPr>
          <w:b w:val="0"/>
        </w:rPr>
        <w:t>benéfico de lo nocivo” (p. 19), es por ello un docente universitario debería tener, justicia, vinculada a la persona y su entorno, creando una mutua implicación de beneficio donde cada persona comprende que sus actos tienen una repercusión social, y que las decisiones sociales entrañan necesariamente una influencia personal.</w:t>
      </w:r>
    </w:p>
    <w:p w:rsidR="003D54C7" w:rsidRPr="007F4D71" w:rsidRDefault="003D54C7" w:rsidP="003D54C7">
      <w:pPr>
        <w:spacing w:line="360" w:lineRule="auto"/>
        <w:ind w:firstLine="567"/>
        <w:jc w:val="both"/>
        <w:rPr>
          <w:b w:val="0"/>
        </w:rPr>
      </w:pPr>
      <w:r w:rsidRPr="007F4D71">
        <w:rPr>
          <w:b w:val="0"/>
        </w:rPr>
        <w:t>En el contexto universitario es importante adaptarse al interés en los estudiantes con necesidades especiales, manifestando la igualdad, la justicia, el respeto, la socialización, la autoestima y la responsabilidad entre otros valores, bajo esta perspectiva el docente debe ser competente no solamente en materia de conocimiento, sino también formado en aptitudes, sentimientos y valores éticos que regulen su actuación profesional.</w:t>
      </w:r>
    </w:p>
    <w:p w:rsidR="003D54C7" w:rsidRPr="007F4D71" w:rsidRDefault="003D54C7" w:rsidP="003D54C7">
      <w:pPr>
        <w:spacing w:line="360" w:lineRule="auto"/>
        <w:ind w:firstLine="567"/>
        <w:jc w:val="both"/>
        <w:rPr>
          <w:b w:val="0"/>
        </w:rPr>
      </w:pPr>
      <w:r w:rsidRPr="007F4D71">
        <w:rPr>
          <w:b w:val="0"/>
        </w:rPr>
        <w:t xml:space="preserve">Otro aspecto importante es que el docente  universitario empiece a proyectar una postura incluyente en los estudiantes de necesidades educativas especiales, en lo correspondiente a la didáctica de los valores, la acepción de </w:t>
      </w:r>
      <w:proofErr w:type="spellStart"/>
      <w:r w:rsidRPr="007F4D71">
        <w:rPr>
          <w:b w:val="0"/>
        </w:rPr>
        <w:t>Delors</w:t>
      </w:r>
      <w:proofErr w:type="spellEnd"/>
      <w:r w:rsidRPr="007F4D71">
        <w:rPr>
          <w:b w:val="0"/>
        </w:rPr>
        <w:t xml:space="preserve"> </w:t>
      </w:r>
      <w:r w:rsidRPr="007F4D71">
        <w:rPr>
          <w:b w:val="0"/>
        </w:rPr>
        <w:lastRenderedPageBreak/>
        <w:t>(ob.cit.), “la educación en valores, su investigación, docencia y práctica, debe ser asequible a todos, y en esto docentes universitarios tienen una labor insustituible, en donde les toca educar en valores, siendo fieles a la condición natural de cada persona humana” y resguardando su digna y respeto, comprensión y exigencia.</w:t>
      </w:r>
    </w:p>
    <w:p w:rsidR="003D54C7" w:rsidRPr="007F4D71" w:rsidRDefault="003D54C7" w:rsidP="003D54C7">
      <w:pPr>
        <w:spacing w:line="360" w:lineRule="auto"/>
        <w:ind w:firstLine="567"/>
        <w:jc w:val="both"/>
        <w:rPr>
          <w:b w:val="0"/>
        </w:rPr>
      </w:pPr>
      <w:r w:rsidRPr="007F4D71">
        <w:rPr>
          <w:b w:val="0"/>
        </w:rPr>
        <w:t xml:space="preserve">Hacer referencia, en este aspecto a la axiología en el ámbito de la educación especial, o en concreto, en aquellos temas educativos </w:t>
      </w:r>
      <w:r w:rsidRPr="007F4D71">
        <w:rPr>
          <w:b w:val="0"/>
          <w:color w:val="000000" w:themeColor="text1"/>
        </w:rPr>
        <w:t>donde se</w:t>
      </w:r>
      <w:r w:rsidRPr="007F4D71">
        <w:rPr>
          <w:b w:val="0"/>
        </w:rPr>
        <w:t xml:space="preserve"> involucran a los alumnos con NEE, es hacer referencia a un espíritu de humanidad integral, bajo el cual se toma todo cuanto tiene el ser humano de valioso para proyectar en las vidas de quienes nacieron con alguna </w:t>
      </w:r>
      <w:r w:rsidRPr="007F4D71">
        <w:rPr>
          <w:b w:val="0"/>
          <w:color w:val="000000" w:themeColor="text1"/>
        </w:rPr>
        <w:t xml:space="preserve">u </w:t>
      </w:r>
      <w:r w:rsidRPr="007F4D71">
        <w:rPr>
          <w:b w:val="0"/>
        </w:rPr>
        <w:t xml:space="preserve">otra diferencia al prototipo normal de ser humano </w:t>
      </w:r>
      <w:r w:rsidRPr="007F4D71">
        <w:rPr>
          <w:b w:val="0"/>
          <w:color w:val="000000" w:themeColor="text1"/>
        </w:rPr>
        <w:t xml:space="preserve">que </w:t>
      </w:r>
      <w:r w:rsidRPr="007F4D71">
        <w:rPr>
          <w:b w:val="0"/>
        </w:rPr>
        <w:t>concibe la cultural global actual.</w:t>
      </w:r>
    </w:p>
    <w:p w:rsidR="003D54C7" w:rsidRPr="007F4D71" w:rsidRDefault="003D54C7" w:rsidP="003D54C7">
      <w:pPr>
        <w:spacing w:line="360" w:lineRule="auto"/>
        <w:ind w:firstLine="567"/>
        <w:jc w:val="both"/>
        <w:rPr>
          <w:b w:val="0"/>
        </w:rPr>
      </w:pPr>
      <w:r w:rsidRPr="007F4D71">
        <w:rPr>
          <w:b w:val="0"/>
        </w:rPr>
        <w:t xml:space="preserve">El educador ha de estar consciente que debe educar en valores a nivel universitario es difícil, dado que cada estudiante con necesidades especiales  trae su patrón de conducta ya prestablecida, en algunos casos vienen trastocado por realidades familiares disímiles, </w:t>
      </w:r>
      <w:r w:rsidRPr="007F4D71">
        <w:rPr>
          <w:b w:val="0"/>
        </w:rPr>
        <w:t>van desde hogares disfuncionales hasta la falta de modelos paternos, pero se generan las condiciones para diseñar las estrategias necesarias en el afán de consolidar un perfil profesional coherente con nuestros tiempos y a las exigencias sociales, las cuales tienen relación con actos responsables y consecuentes, donde el desarrollo humano y social del hombre se solidifica con la realidad.</w:t>
      </w:r>
    </w:p>
    <w:p w:rsidR="003D54C7" w:rsidRDefault="003D54C7" w:rsidP="003D54C7">
      <w:pPr>
        <w:spacing w:line="360" w:lineRule="auto"/>
        <w:ind w:firstLine="567"/>
        <w:jc w:val="both"/>
        <w:rPr>
          <w:b w:val="0"/>
        </w:rPr>
      </w:pPr>
      <w:r w:rsidRPr="007F4D71">
        <w:rPr>
          <w:b w:val="0"/>
        </w:rPr>
        <w:t xml:space="preserve">Educar en valores, a todas estas, significa en el ámbito del docente universitario, asumir un compromiso, enseñando  una misión y no simplemente una profesión, sobre todo ante necesidades educativas especiales, lo </w:t>
      </w:r>
      <w:r w:rsidRPr="007F4D71">
        <w:rPr>
          <w:b w:val="0"/>
          <w:color w:val="000000" w:themeColor="text1"/>
        </w:rPr>
        <w:t xml:space="preserve">cual </w:t>
      </w:r>
      <w:r w:rsidRPr="007F4D71">
        <w:rPr>
          <w:b w:val="0"/>
        </w:rPr>
        <w:t xml:space="preserve">implica no solamente dedicar las horas académicas </w:t>
      </w:r>
      <w:r w:rsidRPr="007F4D71">
        <w:rPr>
          <w:b w:val="0"/>
          <w:color w:val="000000" w:themeColor="text1"/>
        </w:rPr>
        <w:t>que</w:t>
      </w:r>
      <w:r w:rsidRPr="007F4D71">
        <w:rPr>
          <w:b w:val="0"/>
        </w:rPr>
        <w:t xml:space="preserve"> le corresponden a la docencia, investigación y extensión, sino crear estrategias de inclusión </w:t>
      </w:r>
      <w:r w:rsidRPr="007F4D71">
        <w:rPr>
          <w:b w:val="0"/>
          <w:color w:val="000000" w:themeColor="text1"/>
        </w:rPr>
        <w:t>para</w:t>
      </w:r>
      <w:r w:rsidRPr="007F4D71">
        <w:rPr>
          <w:b w:val="0"/>
        </w:rPr>
        <w:t xml:space="preserve"> mejorar las condiciones de los estudiantes para el aprovechamiento de las </w:t>
      </w:r>
      <w:r w:rsidRPr="007F4D71">
        <w:rPr>
          <w:b w:val="0"/>
          <w:color w:val="000000" w:themeColor="text1"/>
        </w:rPr>
        <w:t xml:space="preserve">potencialidades de </w:t>
      </w:r>
      <w:r w:rsidRPr="007F4D71">
        <w:rPr>
          <w:b w:val="0"/>
        </w:rPr>
        <w:t>las universidades.</w:t>
      </w:r>
    </w:p>
    <w:p w:rsidR="00D0072A" w:rsidRPr="007F4D71" w:rsidRDefault="00D0072A" w:rsidP="003D54C7">
      <w:pPr>
        <w:spacing w:line="360" w:lineRule="auto"/>
        <w:ind w:firstLine="567"/>
        <w:jc w:val="both"/>
        <w:rPr>
          <w:b w:val="0"/>
        </w:rPr>
      </w:pPr>
    </w:p>
    <w:p w:rsidR="000D440A" w:rsidRDefault="000D440A" w:rsidP="003D54C7"/>
    <w:p w:rsidR="000D440A" w:rsidRDefault="000D440A" w:rsidP="003D54C7"/>
    <w:p w:rsidR="000D440A" w:rsidRDefault="000D440A" w:rsidP="003D54C7"/>
    <w:p w:rsidR="003D54C7" w:rsidRDefault="003D54C7" w:rsidP="003D54C7">
      <w:r>
        <w:lastRenderedPageBreak/>
        <w:t>Inclusión de A</w:t>
      </w:r>
      <w:r w:rsidRPr="00795593">
        <w:t>lumnos con Necesidades Educativas Especiales en el Contexto Universitario</w:t>
      </w:r>
    </w:p>
    <w:p w:rsidR="00D0072A" w:rsidRPr="00795593" w:rsidRDefault="00D0072A" w:rsidP="003D54C7">
      <w:pPr>
        <w:rPr>
          <w:b w:val="0"/>
        </w:rPr>
      </w:pPr>
    </w:p>
    <w:p w:rsidR="003D54C7" w:rsidRPr="007F4D71" w:rsidRDefault="003D54C7" w:rsidP="003D54C7">
      <w:pPr>
        <w:autoSpaceDE w:val="0"/>
        <w:autoSpaceDN w:val="0"/>
        <w:adjustRightInd w:val="0"/>
        <w:spacing w:line="360" w:lineRule="auto"/>
        <w:jc w:val="both"/>
        <w:rPr>
          <w:b w:val="0"/>
        </w:rPr>
      </w:pPr>
      <w:r w:rsidRPr="00795593">
        <w:t xml:space="preserve">     </w:t>
      </w:r>
      <w:r w:rsidRPr="007F4D71">
        <w:rPr>
          <w:b w:val="0"/>
        </w:rPr>
        <w:t>Para observar esta realidad, he de reflexionar sobre la inclusividad  en el ámbito de la docencia universitaria, por lo que debo referenciar la postura de la Organización de las Naciones  Unidas para la Educación y la Cultura (UNESCO) (2010) cuando señala que “la inclusión tienen su origen en procesos sociales, económicos y políticos profundamente arraigados, así como en las relaciones de poder desiguales, sustentadas en la indiferencia política” (p. 9).</w:t>
      </w:r>
    </w:p>
    <w:p w:rsidR="003D54C7" w:rsidRPr="007F4D71" w:rsidRDefault="003D54C7" w:rsidP="003D54C7">
      <w:pPr>
        <w:autoSpaceDE w:val="0"/>
        <w:autoSpaceDN w:val="0"/>
        <w:adjustRightInd w:val="0"/>
        <w:spacing w:line="360" w:lineRule="auto"/>
        <w:ind w:firstLine="567"/>
        <w:jc w:val="both"/>
        <w:rPr>
          <w:b w:val="0"/>
        </w:rPr>
      </w:pPr>
      <w:r w:rsidRPr="007F4D71">
        <w:rPr>
          <w:b w:val="0"/>
        </w:rPr>
        <w:t xml:space="preserve">Al respecto, es transcendental no omitir que la inclusión de alumnos con NEE, en las universidades  venezolanas es un derecho establecidos en la  Constitución de la República Bolivariana de Venezuela (1999), la Ley para Personas con Discapacidad (2005) y la Ley Orgánica de Educación (2009), más no es una postura de altruismo como se pretende hacer ver. Se hace necesario señalar, que la educación universitaria de los alumnos con NEE, está plagado de incertidumbre por parte de los </w:t>
      </w:r>
      <w:r w:rsidRPr="007F4D71">
        <w:rPr>
          <w:b w:val="0"/>
        </w:rPr>
        <w:t>actores de este conglomerado en especial los docentes, por lo que se requiere urgentemente cambios y reformas sistémicas en materia educativa, donde la inclusividad  se dé sin barreras humanas.</w:t>
      </w:r>
    </w:p>
    <w:p w:rsidR="003D54C7" w:rsidRPr="007F4D71" w:rsidRDefault="003D54C7" w:rsidP="003D54C7">
      <w:pPr>
        <w:autoSpaceDE w:val="0"/>
        <w:autoSpaceDN w:val="0"/>
        <w:adjustRightInd w:val="0"/>
        <w:spacing w:line="360" w:lineRule="auto"/>
        <w:ind w:firstLine="567"/>
        <w:jc w:val="both"/>
        <w:rPr>
          <w:b w:val="0"/>
        </w:rPr>
      </w:pPr>
      <w:r w:rsidRPr="007F4D71">
        <w:rPr>
          <w:b w:val="0"/>
        </w:rPr>
        <w:t>El paradigma incluyente de los alumnos con NEE, ha de ser una nueva postura en las universidades venezolanas, para que los  esquemas mentales de los docentes universitarios sean de aceptación de esta población estudiantil, donde la cosmovisión de este conglomerado educacional, sea incluyente para el beneplácito de todos los actores de las instituciones de educación superior.</w:t>
      </w:r>
    </w:p>
    <w:p w:rsidR="00D0072A" w:rsidRDefault="00D0072A" w:rsidP="003D54C7">
      <w:pPr>
        <w:jc w:val="both"/>
      </w:pPr>
    </w:p>
    <w:p w:rsidR="003D54C7" w:rsidRDefault="003D54C7" w:rsidP="003D54C7">
      <w:pPr>
        <w:jc w:val="both"/>
      </w:pPr>
      <w:r w:rsidRPr="007F4D71">
        <w:t>Necesidades Educativas Especiales en el Contexto Universitario</w:t>
      </w:r>
    </w:p>
    <w:p w:rsidR="00D0072A" w:rsidRPr="007F4D71" w:rsidRDefault="00D0072A" w:rsidP="003D54C7">
      <w:pPr>
        <w:jc w:val="both"/>
      </w:pPr>
    </w:p>
    <w:p w:rsidR="003D54C7" w:rsidRPr="007F4D71" w:rsidRDefault="003D54C7" w:rsidP="003D54C7">
      <w:pPr>
        <w:spacing w:line="360" w:lineRule="auto"/>
        <w:ind w:firstLine="567"/>
        <w:jc w:val="both"/>
        <w:rPr>
          <w:b w:val="0"/>
        </w:rPr>
      </w:pPr>
      <w:r w:rsidRPr="007F4D71">
        <w:rPr>
          <w:b w:val="0"/>
        </w:rPr>
        <w:t xml:space="preserve">Es oportuno, ahora determinar que existe un error de concepto relacionado con el termino Necesidades Educativas Especiales, por lo que es importante referenciar sobre la contextualización, tomando en cuenta el aporte epistémico de Martínez (2012), que señala “el término “necesidades educativas especiales”, permite la </w:t>
      </w:r>
      <w:r w:rsidRPr="007F4D71">
        <w:rPr>
          <w:b w:val="0"/>
        </w:rPr>
        <w:lastRenderedPageBreak/>
        <w:t>individualización del problema, se refiere más a los problemas de aprendizaje mediante un concepto relativo, y supone el otorgamiento de más recursos” (p. 41).</w:t>
      </w:r>
    </w:p>
    <w:p w:rsidR="003D54C7" w:rsidRPr="007F4D71" w:rsidRDefault="003D54C7" w:rsidP="003D54C7">
      <w:pPr>
        <w:autoSpaceDE w:val="0"/>
        <w:autoSpaceDN w:val="0"/>
        <w:adjustRightInd w:val="0"/>
        <w:spacing w:line="360" w:lineRule="auto"/>
        <w:ind w:firstLine="567"/>
        <w:jc w:val="both"/>
        <w:rPr>
          <w:b w:val="0"/>
        </w:rPr>
      </w:pPr>
      <w:r w:rsidRPr="007F4D71">
        <w:rPr>
          <w:b w:val="0"/>
        </w:rPr>
        <w:t>Es preciso hacer ver, la importancia de una cultura inclusiva de alumnos con NEE en las universidades venezolanas, en la que  se respete las capacidades de los alumnos en este contexto, para de esta forma aprovechar la aptitud de esta población estudiantil, por lo que el conglomerado que hace vida activa en este contexto han de estar preparado para la aceptación de esta población estudiantil.</w:t>
      </w:r>
    </w:p>
    <w:p w:rsidR="003D54C7" w:rsidRDefault="003D54C7" w:rsidP="003D54C7">
      <w:pPr>
        <w:spacing w:line="360" w:lineRule="auto"/>
        <w:ind w:firstLine="567"/>
        <w:jc w:val="both"/>
        <w:rPr>
          <w:b w:val="0"/>
          <w:w w:val="105"/>
        </w:rPr>
      </w:pPr>
      <w:r w:rsidRPr="007F4D71">
        <w:rPr>
          <w:b w:val="0"/>
          <w:w w:val="105"/>
        </w:rPr>
        <w:t>En este sentido, Toledo (2008) expresa que las “Necesidades Educativas Especiales, pueden derivarse de factores relacionados con el desarrollo de las dimensiones del desarrollo humano tales como: factores cognitivos, físicos, sensoriales, de la comunicación, emocionales y psico-sociales” (p. 112).</w:t>
      </w:r>
    </w:p>
    <w:p w:rsidR="003D54C7" w:rsidRPr="007F4D71" w:rsidRDefault="003D54C7" w:rsidP="003D54C7">
      <w:pPr>
        <w:spacing w:line="360" w:lineRule="auto"/>
        <w:ind w:firstLine="567"/>
        <w:jc w:val="both"/>
        <w:rPr>
          <w:b w:val="0"/>
        </w:rPr>
      </w:pPr>
    </w:p>
    <w:p w:rsidR="000D440A" w:rsidRDefault="000D440A" w:rsidP="003D54C7">
      <w:pPr>
        <w:spacing w:line="360" w:lineRule="auto"/>
      </w:pPr>
    </w:p>
    <w:p w:rsidR="000D440A" w:rsidRDefault="000D440A" w:rsidP="003D54C7">
      <w:pPr>
        <w:spacing w:line="360" w:lineRule="auto"/>
      </w:pPr>
    </w:p>
    <w:p w:rsidR="003D54C7" w:rsidRDefault="003D54C7" w:rsidP="003D54C7">
      <w:pPr>
        <w:spacing w:line="360" w:lineRule="auto"/>
      </w:pPr>
      <w:r w:rsidRPr="007F4D71">
        <w:t>CONCLUSIÓN</w:t>
      </w:r>
    </w:p>
    <w:p w:rsidR="003D54C7" w:rsidRPr="007F4D71" w:rsidRDefault="003D54C7" w:rsidP="003D54C7">
      <w:pPr>
        <w:spacing w:line="360" w:lineRule="auto"/>
      </w:pPr>
    </w:p>
    <w:p w:rsidR="003D54C7" w:rsidRPr="007F4D71" w:rsidRDefault="003D54C7" w:rsidP="003D54C7">
      <w:pPr>
        <w:spacing w:line="360" w:lineRule="auto"/>
        <w:ind w:firstLine="567"/>
        <w:jc w:val="both"/>
        <w:rPr>
          <w:b w:val="0"/>
        </w:rPr>
      </w:pPr>
      <w:r w:rsidRPr="007F4D71">
        <w:rPr>
          <w:b w:val="0"/>
        </w:rPr>
        <w:t xml:space="preserve">Las implicaciones de una resignificación axiológica del docente universitario en la inclusión de estudiantes con necesidades educativas especiales tienen que ver con los cambios paradigmáticos de los profesores universitarios; esto lleva a valorar la gran importancia que tiene para la docencia el aprendizaje de la relación, la convivencia, la cultura del contexto y el desarrollo de la capacidad de interacción de cada persona con el resto del grupo, con sus iguales y con la comunidad que enmarca la educación. </w:t>
      </w:r>
    </w:p>
    <w:p w:rsidR="003D54C7" w:rsidRPr="007F4D71" w:rsidRDefault="003D54C7" w:rsidP="003D54C7">
      <w:pPr>
        <w:spacing w:line="360" w:lineRule="auto"/>
        <w:ind w:firstLine="567"/>
        <w:jc w:val="both"/>
        <w:rPr>
          <w:b w:val="0"/>
        </w:rPr>
      </w:pPr>
      <w:r w:rsidRPr="007F4D71">
        <w:rPr>
          <w:b w:val="0"/>
        </w:rPr>
        <w:t>En un aspecto puntual, el docente universitario concienciado aprende a desarrollar su propio modo de educar y de ponerse en relación con los estudiantes, conectando las teorías de las ciencias de la educación a la praxis cotidiana, al fin de realizar un eficaz proyecto didáctico, adecuado al contexto sociocultural donde obra, por lo que la nueva postura de estos profesionales han de estar enmarcadas en la complejidad del contexto donde interactúa.</w:t>
      </w:r>
    </w:p>
    <w:p w:rsidR="003D54C7" w:rsidRPr="007F4D71" w:rsidRDefault="003D54C7" w:rsidP="003D54C7">
      <w:pPr>
        <w:spacing w:line="360" w:lineRule="auto"/>
        <w:ind w:firstLine="567"/>
        <w:jc w:val="both"/>
        <w:rPr>
          <w:b w:val="0"/>
        </w:rPr>
      </w:pPr>
      <w:r w:rsidRPr="007F4D71">
        <w:rPr>
          <w:b w:val="0"/>
        </w:rPr>
        <w:lastRenderedPageBreak/>
        <w:t>Ahora bien, lo que ha de plantearse en la redefinición axiológica del docente universitario en lo correspondiente a su postura frente a la realidad de estudiantes con necesidades especiales, donde la inclusividad de este conglomerado sede sin obstáculo, sin trauma para el educador ni para la población que presentan NEE. Así pues, la orientación axiológica del docente universitario  tiene que ver con el proceso de estructuración de la personalidad del estudiante con necesidades especiales, maleables, cambiables y con capacidad de auto transformación; es precisamente, a partir de la interrelación con las personas como se actualizan los modos de ver y hacer, potenciando la capacidad de expresión, la individualidad, las vivencias significativas, que les permite una acción responsable consigo mismo, con las otras personas y con el mundo.</w:t>
      </w:r>
    </w:p>
    <w:p w:rsidR="003D54C7" w:rsidRPr="007F4D71" w:rsidRDefault="003D54C7" w:rsidP="003D54C7">
      <w:pPr>
        <w:spacing w:line="360" w:lineRule="auto"/>
        <w:ind w:firstLine="567"/>
        <w:jc w:val="both"/>
        <w:rPr>
          <w:b w:val="0"/>
        </w:rPr>
      </w:pPr>
      <w:r w:rsidRPr="007F4D71">
        <w:rPr>
          <w:b w:val="0"/>
        </w:rPr>
        <w:t xml:space="preserve">En un plano concreto, la redefinición axiológica en el docente universitario, está relacionado con la transformación de la praxis educativa   las cuales hacen referencia a la </w:t>
      </w:r>
      <w:r w:rsidRPr="007F4D71">
        <w:rPr>
          <w:b w:val="0"/>
        </w:rPr>
        <w:t>integración del nuevo material con el conocimiento previo; donde la construcción de nuevas posturas se de en la interacción entre el profesor y el alumno, en este caso específico los que presentan NEE.</w:t>
      </w:r>
    </w:p>
    <w:p w:rsidR="003D54C7" w:rsidRPr="007F4D71" w:rsidRDefault="003D54C7" w:rsidP="003D54C7">
      <w:pPr>
        <w:spacing w:line="360" w:lineRule="auto"/>
        <w:ind w:firstLine="567"/>
        <w:jc w:val="both"/>
        <w:rPr>
          <w:b w:val="0"/>
        </w:rPr>
      </w:pPr>
      <w:r w:rsidRPr="007F4D71">
        <w:rPr>
          <w:b w:val="0"/>
        </w:rPr>
        <w:t xml:space="preserve">Queda de esta forma expuesto, que él docente universitario adopte una perspectiva ecléctica conducente  a la resignificación axiológica en la praxis educativa en este contexto, donde sea inclusivo desde una realidad holística y global de los alumnos con NEE, para lograr en esta población un proceso </w:t>
      </w:r>
      <w:proofErr w:type="spellStart"/>
      <w:r w:rsidRPr="007F4D71">
        <w:rPr>
          <w:b w:val="0"/>
        </w:rPr>
        <w:t>humanizador</w:t>
      </w:r>
      <w:proofErr w:type="spellEnd"/>
      <w:r w:rsidRPr="007F4D71">
        <w:rPr>
          <w:b w:val="0"/>
        </w:rPr>
        <w:t xml:space="preserve"> que genere la autonomía en ellos.</w:t>
      </w:r>
    </w:p>
    <w:p w:rsidR="003D54C7" w:rsidRDefault="003D54C7" w:rsidP="003D54C7">
      <w:pPr>
        <w:spacing w:line="360" w:lineRule="auto"/>
        <w:ind w:firstLine="567"/>
        <w:jc w:val="both"/>
        <w:rPr>
          <w:b w:val="0"/>
        </w:rPr>
      </w:pPr>
      <w:r w:rsidRPr="007F4D71">
        <w:rPr>
          <w:b w:val="0"/>
        </w:rPr>
        <w:t>De todo lo señalado, se concluye que él profesor universitario ha de tener un cambio de concepción, donde una nueva postura ecléctica conduzca a las transformaciones necesarias en este contexto educacional, donde la praxis educativa sea humanizada, democrática, e inclusiva, logrando de esta forma  que la presencia de los alumnos con NEE, en las universidades venezolanas se dé acorde a la resignificación axiológica del docent</w:t>
      </w:r>
      <w:r>
        <w:rPr>
          <w:b w:val="0"/>
        </w:rPr>
        <w:t>e en este subsistema educativo.</w:t>
      </w:r>
    </w:p>
    <w:p w:rsidR="003D54C7" w:rsidRPr="007F4D71" w:rsidRDefault="003D54C7" w:rsidP="003D54C7">
      <w:r w:rsidRPr="007F4D71">
        <w:lastRenderedPageBreak/>
        <w:t>REFERENCIAS</w:t>
      </w:r>
      <w:r>
        <w:t xml:space="preserve"> BIBLIOGRAFICAS</w:t>
      </w:r>
    </w:p>
    <w:p w:rsidR="003D54C7" w:rsidRPr="007F4D71" w:rsidRDefault="003D54C7" w:rsidP="003D54C7">
      <w:pPr>
        <w:rPr>
          <w:b w:val="0"/>
          <w:sz w:val="40"/>
        </w:rPr>
      </w:pPr>
    </w:p>
    <w:p w:rsidR="003D54C7" w:rsidRDefault="003D54C7" w:rsidP="003D54C7">
      <w:pPr>
        <w:tabs>
          <w:tab w:val="left" w:pos="567"/>
        </w:tabs>
        <w:ind w:left="284" w:hanging="284"/>
        <w:jc w:val="both"/>
        <w:rPr>
          <w:b w:val="0"/>
        </w:rPr>
      </w:pPr>
      <w:r w:rsidRPr="000D440A">
        <w:rPr>
          <w:rStyle w:val="Refdecomentario"/>
          <w:b w:val="0"/>
          <w:sz w:val="24"/>
          <w:szCs w:val="24"/>
        </w:rPr>
        <w:t>Ag</w:t>
      </w:r>
      <w:r w:rsidRPr="000D440A">
        <w:rPr>
          <w:b w:val="0"/>
        </w:rPr>
        <w:t>uilera,</w:t>
      </w:r>
      <w:r w:rsidRPr="007F4D71">
        <w:rPr>
          <w:b w:val="0"/>
        </w:rPr>
        <w:t xml:space="preserve"> A. (2013). </w:t>
      </w:r>
      <w:r w:rsidRPr="00D0072A">
        <w:t>Introducción a las Dificultades del Aprendizaje.</w:t>
      </w:r>
      <w:r w:rsidRPr="007F4D71">
        <w:rPr>
          <w:b w:val="0"/>
        </w:rPr>
        <w:t xml:space="preserve"> Madrid: Editorial McGraw Hill/Interamericana.</w:t>
      </w:r>
    </w:p>
    <w:p w:rsidR="000D440A" w:rsidRDefault="000D440A" w:rsidP="003D54C7">
      <w:pPr>
        <w:tabs>
          <w:tab w:val="left" w:pos="567"/>
        </w:tabs>
        <w:ind w:left="284" w:hanging="284"/>
        <w:jc w:val="both"/>
        <w:rPr>
          <w:b w:val="0"/>
        </w:rPr>
      </w:pPr>
    </w:p>
    <w:p w:rsidR="000D440A" w:rsidRPr="007F4D71" w:rsidRDefault="000D440A" w:rsidP="003D54C7">
      <w:pPr>
        <w:tabs>
          <w:tab w:val="left" w:pos="567"/>
        </w:tabs>
        <w:ind w:left="284" w:hanging="284"/>
        <w:jc w:val="both"/>
        <w:rPr>
          <w:b w:val="0"/>
        </w:rPr>
      </w:pPr>
    </w:p>
    <w:p w:rsidR="003D54C7" w:rsidRPr="007F4D71" w:rsidRDefault="003D54C7" w:rsidP="003D54C7">
      <w:pPr>
        <w:tabs>
          <w:tab w:val="left" w:pos="567"/>
        </w:tabs>
        <w:ind w:left="284" w:hanging="284"/>
        <w:jc w:val="both"/>
        <w:rPr>
          <w:b w:val="0"/>
        </w:rPr>
      </w:pPr>
      <w:proofErr w:type="spellStart"/>
      <w:r w:rsidRPr="007F4D71">
        <w:rPr>
          <w:b w:val="0"/>
        </w:rPr>
        <w:t>Bain</w:t>
      </w:r>
      <w:proofErr w:type="spellEnd"/>
      <w:r w:rsidRPr="007F4D71">
        <w:rPr>
          <w:b w:val="0"/>
        </w:rPr>
        <w:t xml:space="preserve">, K. (2007). </w:t>
      </w:r>
      <w:r w:rsidRPr="00D0072A">
        <w:t>Lo que Hacen los Mejores Profesores Universitarios.</w:t>
      </w:r>
      <w:r w:rsidRPr="007F4D71">
        <w:rPr>
          <w:b w:val="0"/>
        </w:rPr>
        <w:t xml:space="preserve"> (2da. Edición). Valencia, España: Universidad de Valencia.</w:t>
      </w:r>
    </w:p>
    <w:p w:rsidR="000D440A" w:rsidRDefault="000D440A" w:rsidP="003D54C7">
      <w:pPr>
        <w:tabs>
          <w:tab w:val="left" w:pos="567"/>
        </w:tabs>
        <w:autoSpaceDE w:val="0"/>
        <w:autoSpaceDN w:val="0"/>
        <w:adjustRightInd w:val="0"/>
        <w:ind w:left="284" w:hanging="284"/>
        <w:jc w:val="both"/>
        <w:rPr>
          <w:b w:val="0"/>
        </w:rPr>
      </w:pPr>
    </w:p>
    <w:p w:rsidR="000D440A" w:rsidRPr="007F4D71" w:rsidRDefault="000D440A" w:rsidP="003D54C7">
      <w:pPr>
        <w:tabs>
          <w:tab w:val="left" w:pos="567"/>
        </w:tabs>
        <w:autoSpaceDE w:val="0"/>
        <w:autoSpaceDN w:val="0"/>
        <w:adjustRightInd w:val="0"/>
        <w:ind w:left="284" w:hanging="284"/>
        <w:jc w:val="both"/>
        <w:rPr>
          <w:b w:val="0"/>
        </w:rPr>
      </w:pPr>
    </w:p>
    <w:p w:rsidR="003D54C7" w:rsidRPr="007F4D71" w:rsidRDefault="003D54C7" w:rsidP="003D54C7">
      <w:pPr>
        <w:tabs>
          <w:tab w:val="left" w:pos="567"/>
        </w:tabs>
        <w:autoSpaceDE w:val="0"/>
        <w:autoSpaceDN w:val="0"/>
        <w:adjustRightInd w:val="0"/>
        <w:ind w:left="284" w:hanging="284"/>
        <w:jc w:val="both"/>
        <w:rPr>
          <w:b w:val="0"/>
        </w:rPr>
      </w:pPr>
      <w:r w:rsidRPr="007F4D71">
        <w:rPr>
          <w:b w:val="0"/>
        </w:rPr>
        <w:t xml:space="preserve">Balza, A. (2008). </w:t>
      </w:r>
      <w:r w:rsidRPr="00D0072A">
        <w:t>Educación, Investigación y Aprendizaje: Una Hermeneusis desde el Pensamiento Complejo y Transdisciplinario.</w:t>
      </w:r>
      <w:r w:rsidRPr="007F4D71">
        <w:rPr>
          <w:b w:val="0"/>
        </w:rPr>
        <w:t xml:space="preserve"> Asociación de Profesores Universidad Nacional Experimental Simón Rodríguez. Caracas, Venezuela</w:t>
      </w:r>
      <w:proofErr w:type="gramStart"/>
      <w:r w:rsidRPr="007F4D71">
        <w:rPr>
          <w:b w:val="0"/>
        </w:rPr>
        <w:t>,2008</w:t>
      </w:r>
      <w:proofErr w:type="gramEnd"/>
      <w:r w:rsidRPr="007F4D71">
        <w:rPr>
          <w:b w:val="0"/>
        </w:rPr>
        <w:t>. PP 93-113</w:t>
      </w:r>
    </w:p>
    <w:p w:rsidR="003D54C7" w:rsidRDefault="003D54C7" w:rsidP="003D54C7">
      <w:pPr>
        <w:tabs>
          <w:tab w:val="left" w:pos="567"/>
        </w:tabs>
        <w:ind w:left="284" w:hanging="284"/>
        <w:jc w:val="both"/>
        <w:rPr>
          <w:b w:val="0"/>
        </w:rPr>
      </w:pPr>
    </w:p>
    <w:p w:rsidR="000D440A" w:rsidRDefault="000D440A" w:rsidP="003D54C7">
      <w:pPr>
        <w:tabs>
          <w:tab w:val="left" w:pos="567"/>
        </w:tabs>
        <w:ind w:left="284" w:hanging="284"/>
        <w:jc w:val="both"/>
        <w:rPr>
          <w:b w:val="0"/>
        </w:rPr>
      </w:pPr>
    </w:p>
    <w:p w:rsidR="003D54C7" w:rsidRDefault="003D54C7" w:rsidP="003D54C7">
      <w:pPr>
        <w:tabs>
          <w:tab w:val="left" w:pos="567"/>
        </w:tabs>
        <w:ind w:left="284" w:hanging="284"/>
        <w:jc w:val="both"/>
        <w:rPr>
          <w:b w:val="0"/>
        </w:rPr>
      </w:pPr>
      <w:r w:rsidRPr="007F4D71">
        <w:rPr>
          <w:b w:val="0"/>
        </w:rPr>
        <w:t xml:space="preserve">Berkowitz, M. (2012). </w:t>
      </w:r>
      <w:r w:rsidRPr="00D0072A">
        <w:t>La Interacción Familiar como Educación Moral (Family Interaction as Moral Education).</w:t>
      </w:r>
      <w:r w:rsidRPr="007F4D71">
        <w:rPr>
          <w:b w:val="0"/>
        </w:rPr>
        <w:t xml:space="preserve"> Comunicación, Lenguaje y Educación. México, Material mimeografiado de la Universidad Autónoma de México.   Lista de la Profesión Docente. España: Documento de la Universidad de Barcelona.</w:t>
      </w:r>
      <w:r w:rsidRPr="007F4D71">
        <w:rPr>
          <w:b w:val="0"/>
        </w:rPr>
        <w:cr/>
      </w:r>
    </w:p>
    <w:p w:rsidR="000D440A" w:rsidRDefault="000D440A" w:rsidP="003D54C7">
      <w:pPr>
        <w:tabs>
          <w:tab w:val="left" w:pos="567"/>
        </w:tabs>
        <w:ind w:left="284" w:hanging="284"/>
        <w:jc w:val="both"/>
        <w:rPr>
          <w:b w:val="0"/>
        </w:rPr>
      </w:pPr>
    </w:p>
    <w:p w:rsidR="003D54C7" w:rsidRDefault="003D54C7" w:rsidP="003D54C7">
      <w:pPr>
        <w:tabs>
          <w:tab w:val="left" w:pos="567"/>
        </w:tabs>
        <w:ind w:left="284" w:hanging="284"/>
        <w:jc w:val="both"/>
        <w:rPr>
          <w:b w:val="0"/>
        </w:rPr>
      </w:pPr>
      <w:proofErr w:type="spellStart"/>
      <w:r w:rsidRPr="007F4D71">
        <w:rPr>
          <w:b w:val="0"/>
        </w:rPr>
        <w:t>Delors</w:t>
      </w:r>
      <w:proofErr w:type="spellEnd"/>
      <w:r w:rsidRPr="007F4D71">
        <w:rPr>
          <w:b w:val="0"/>
        </w:rPr>
        <w:t xml:space="preserve">, J. (2006). </w:t>
      </w:r>
      <w:r w:rsidRPr="00D0072A">
        <w:t>La Educación Encierra un Tesoro.</w:t>
      </w:r>
      <w:r w:rsidRPr="007F4D71">
        <w:rPr>
          <w:b w:val="0"/>
        </w:rPr>
        <w:t xml:space="preserve"> España: Editorial Santillana-UNESCO.  </w:t>
      </w:r>
    </w:p>
    <w:p w:rsidR="000D440A" w:rsidRDefault="000D440A" w:rsidP="003D54C7">
      <w:pPr>
        <w:tabs>
          <w:tab w:val="left" w:pos="567"/>
        </w:tabs>
        <w:ind w:left="284" w:hanging="284"/>
        <w:jc w:val="both"/>
        <w:rPr>
          <w:b w:val="0"/>
        </w:rPr>
      </w:pPr>
    </w:p>
    <w:p w:rsidR="000D440A" w:rsidRPr="007F4D71" w:rsidRDefault="000D440A" w:rsidP="003D54C7">
      <w:pPr>
        <w:tabs>
          <w:tab w:val="left" w:pos="567"/>
        </w:tabs>
        <w:ind w:left="284" w:hanging="284"/>
        <w:jc w:val="both"/>
        <w:rPr>
          <w:b w:val="0"/>
        </w:rPr>
      </w:pPr>
    </w:p>
    <w:p w:rsidR="003D54C7" w:rsidRDefault="003D54C7" w:rsidP="003D54C7">
      <w:pPr>
        <w:tabs>
          <w:tab w:val="left" w:pos="567"/>
        </w:tabs>
        <w:autoSpaceDE w:val="0"/>
        <w:autoSpaceDN w:val="0"/>
        <w:adjustRightInd w:val="0"/>
        <w:ind w:left="284" w:hanging="284"/>
        <w:jc w:val="both"/>
        <w:rPr>
          <w:b w:val="0"/>
        </w:rPr>
      </w:pPr>
      <w:proofErr w:type="spellStart"/>
      <w:r w:rsidRPr="007F4D71">
        <w:rPr>
          <w:b w:val="0"/>
        </w:rPr>
        <w:t>Jalali</w:t>
      </w:r>
      <w:proofErr w:type="spellEnd"/>
      <w:r w:rsidRPr="007F4D71">
        <w:rPr>
          <w:b w:val="0"/>
        </w:rPr>
        <w:t>, M. (2001</w:t>
      </w:r>
      <w:r w:rsidRPr="00D0072A">
        <w:t>). La Educación para la Ciudadanía Mundial.</w:t>
      </w:r>
      <w:r w:rsidRPr="007F4D71">
        <w:rPr>
          <w:b w:val="0"/>
        </w:rPr>
        <w:t xml:space="preserve"> Reconociendo la Unidad y Realizando la Diversidad Humana, México: ed. UAEM.</w:t>
      </w:r>
    </w:p>
    <w:p w:rsidR="000D440A" w:rsidRDefault="000D440A" w:rsidP="003D54C7">
      <w:pPr>
        <w:tabs>
          <w:tab w:val="left" w:pos="567"/>
        </w:tabs>
        <w:autoSpaceDE w:val="0"/>
        <w:autoSpaceDN w:val="0"/>
        <w:adjustRightInd w:val="0"/>
        <w:ind w:left="284" w:hanging="284"/>
        <w:jc w:val="both"/>
        <w:rPr>
          <w:b w:val="0"/>
        </w:rPr>
      </w:pPr>
    </w:p>
    <w:p w:rsidR="000D440A" w:rsidRPr="007F4D71" w:rsidRDefault="000D440A" w:rsidP="003D54C7">
      <w:pPr>
        <w:tabs>
          <w:tab w:val="left" w:pos="567"/>
        </w:tabs>
        <w:autoSpaceDE w:val="0"/>
        <w:autoSpaceDN w:val="0"/>
        <w:adjustRightInd w:val="0"/>
        <w:ind w:left="284" w:hanging="284"/>
        <w:jc w:val="both"/>
        <w:rPr>
          <w:b w:val="0"/>
        </w:rPr>
      </w:pPr>
    </w:p>
    <w:p w:rsidR="003D54C7" w:rsidRPr="007F4D71" w:rsidRDefault="003D54C7" w:rsidP="003D54C7">
      <w:pPr>
        <w:tabs>
          <w:tab w:val="left" w:pos="567"/>
        </w:tabs>
        <w:autoSpaceDE w:val="0"/>
        <w:autoSpaceDN w:val="0"/>
        <w:adjustRightInd w:val="0"/>
        <w:ind w:left="284" w:hanging="284"/>
        <w:jc w:val="both"/>
        <w:rPr>
          <w:b w:val="0"/>
        </w:rPr>
      </w:pPr>
    </w:p>
    <w:p w:rsidR="003D54C7" w:rsidRPr="007F4D71" w:rsidRDefault="003D54C7" w:rsidP="003D54C7">
      <w:pPr>
        <w:tabs>
          <w:tab w:val="left" w:pos="567"/>
        </w:tabs>
        <w:ind w:left="284" w:hanging="284"/>
        <w:jc w:val="both"/>
        <w:rPr>
          <w:b w:val="0"/>
        </w:rPr>
      </w:pPr>
      <w:r w:rsidRPr="007F4D71">
        <w:rPr>
          <w:b w:val="0"/>
        </w:rPr>
        <w:t xml:space="preserve">López, M. y Arango, M. (2012). </w:t>
      </w:r>
      <w:r w:rsidRPr="00D0072A">
        <w:t>Estimula sus Aptitudes y Virtudes y Fortalezas.</w:t>
      </w:r>
      <w:r w:rsidRPr="007F4D71">
        <w:rPr>
          <w:b w:val="0"/>
        </w:rPr>
        <w:t xml:space="preserve"> Colombia, Ediciones Gamma.      </w:t>
      </w:r>
    </w:p>
    <w:p w:rsidR="003D54C7" w:rsidRDefault="003D54C7" w:rsidP="003D54C7">
      <w:pPr>
        <w:tabs>
          <w:tab w:val="left" w:pos="567"/>
        </w:tabs>
        <w:ind w:left="284" w:hanging="284"/>
        <w:jc w:val="both"/>
        <w:rPr>
          <w:b w:val="0"/>
        </w:rPr>
      </w:pPr>
    </w:p>
    <w:p w:rsidR="000D440A" w:rsidRDefault="000D440A" w:rsidP="003D54C7">
      <w:pPr>
        <w:tabs>
          <w:tab w:val="left" w:pos="567"/>
        </w:tabs>
        <w:ind w:left="284" w:hanging="284"/>
        <w:jc w:val="both"/>
        <w:rPr>
          <w:b w:val="0"/>
        </w:rPr>
      </w:pPr>
    </w:p>
    <w:p w:rsidR="003D54C7" w:rsidRDefault="003D54C7" w:rsidP="003D54C7">
      <w:pPr>
        <w:tabs>
          <w:tab w:val="left" w:pos="567"/>
        </w:tabs>
        <w:ind w:left="283" w:hangingChars="118" w:hanging="283"/>
        <w:jc w:val="both"/>
        <w:rPr>
          <w:b w:val="0"/>
        </w:rPr>
      </w:pPr>
      <w:r w:rsidRPr="00F4655F">
        <w:rPr>
          <w:b w:val="0"/>
        </w:rPr>
        <w:t xml:space="preserve">Martínez, L. (2012). </w:t>
      </w:r>
      <w:r w:rsidRPr="00D0072A">
        <w:t>Sistemas de Educación Especial.</w:t>
      </w:r>
      <w:r w:rsidRPr="00F4655F">
        <w:rPr>
          <w:b w:val="0"/>
        </w:rPr>
        <w:t xml:space="preserve"> Red Tercer Milenio S.C.</w:t>
      </w:r>
    </w:p>
    <w:p w:rsidR="000D440A" w:rsidRDefault="000D440A" w:rsidP="003D54C7">
      <w:pPr>
        <w:tabs>
          <w:tab w:val="left" w:pos="567"/>
        </w:tabs>
        <w:ind w:left="283" w:hangingChars="118" w:hanging="283"/>
        <w:jc w:val="both"/>
        <w:rPr>
          <w:b w:val="0"/>
        </w:rPr>
      </w:pPr>
    </w:p>
    <w:p w:rsidR="000D440A" w:rsidRPr="00F4655F" w:rsidRDefault="000D440A" w:rsidP="003D54C7">
      <w:pPr>
        <w:tabs>
          <w:tab w:val="left" w:pos="567"/>
        </w:tabs>
        <w:ind w:left="283" w:hangingChars="118" w:hanging="283"/>
        <w:jc w:val="both"/>
        <w:rPr>
          <w:b w:val="0"/>
        </w:rPr>
      </w:pPr>
    </w:p>
    <w:p w:rsidR="000D440A" w:rsidRDefault="003D54C7" w:rsidP="003D54C7">
      <w:pPr>
        <w:tabs>
          <w:tab w:val="left" w:pos="567"/>
        </w:tabs>
        <w:ind w:left="283" w:hangingChars="118" w:hanging="283"/>
        <w:jc w:val="both"/>
        <w:rPr>
          <w:b w:val="0"/>
          <w:lang w:val="en-US"/>
        </w:rPr>
      </w:pPr>
      <w:r w:rsidRPr="00F4655F">
        <w:rPr>
          <w:b w:val="0"/>
        </w:rPr>
        <w:t xml:space="preserve">Muñoz, C. y Zaragoza, C. (2013). </w:t>
      </w:r>
      <w:r w:rsidRPr="00D0072A">
        <w:t>Didáctica de la Educación Infantil.</w:t>
      </w:r>
      <w:r w:rsidRPr="00F4655F">
        <w:rPr>
          <w:b w:val="0"/>
        </w:rPr>
        <w:t xml:space="preserve"> </w:t>
      </w:r>
      <w:proofErr w:type="spellStart"/>
      <w:r w:rsidRPr="00F4655F">
        <w:rPr>
          <w:b w:val="0"/>
          <w:lang w:val="en-US"/>
        </w:rPr>
        <w:t>España</w:t>
      </w:r>
      <w:proofErr w:type="spellEnd"/>
      <w:r w:rsidRPr="00F4655F">
        <w:rPr>
          <w:b w:val="0"/>
          <w:lang w:val="en-US"/>
        </w:rPr>
        <w:t xml:space="preserve">: Editorial </w:t>
      </w:r>
      <w:proofErr w:type="spellStart"/>
      <w:r w:rsidRPr="00F4655F">
        <w:rPr>
          <w:b w:val="0"/>
          <w:lang w:val="en-US"/>
        </w:rPr>
        <w:t>Altamar</w:t>
      </w:r>
      <w:proofErr w:type="spellEnd"/>
      <w:r w:rsidRPr="00F4655F">
        <w:rPr>
          <w:b w:val="0"/>
          <w:lang w:val="en-US"/>
        </w:rPr>
        <w:t xml:space="preserve">. </w:t>
      </w:r>
    </w:p>
    <w:p w:rsidR="003D54C7" w:rsidRDefault="003D54C7" w:rsidP="003D54C7">
      <w:pPr>
        <w:tabs>
          <w:tab w:val="left" w:pos="567"/>
        </w:tabs>
        <w:ind w:left="283" w:hangingChars="118" w:hanging="283"/>
        <w:jc w:val="both"/>
        <w:rPr>
          <w:b w:val="0"/>
          <w:lang w:val="en-US"/>
        </w:rPr>
      </w:pPr>
      <w:r w:rsidRPr="00F4655F">
        <w:rPr>
          <w:b w:val="0"/>
          <w:lang w:val="en-US"/>
        </w:rPr>
        <w:t xml:space="preserve">        </w:t>
      </w:r>
    </w:p>
    <w:p w:rsidR="000D440A" w:rsidRPr="00F4655F" w:rsidRDefault="000D440A" w:rsidP="003D54C7">
      <w:pPr>
        <w:tabs>
          <w:tab w:val="left" w:pos="567"/>
        </w:tabs>
        <w:ind w:left="283" w:hangingChars="118" w:hanging="283"/>
        <w:jc w:val="both"/>
        <w:rPr>
          <w:b w:val="0"/>
          <w:lang w:val="en-US"/>
        </w:rPr>
      </w:pPr>
    </w:p>
    <w:p w:rsidR="003D54C7" w:rsidRDefault="003D54C7" w:rsidP="003D54C7">
      <w:pPr>
        <w:tabs>
          <w:tab w:val="left" w:pos="567"/>
        </w:tabs>
        <w:autoSpaceDE w:val="0"/>
        <w:autoSpaceDN w:val="0"/>
        <w:adjustRightInd w:val="0"/>
        <w:ind w:left="283" w:hangingChars="118" w:hanging="283"/>
        <w:jc w:val="both"/>
        <w:rPr>
          <w:b w:val="0"/>
        </w:rPr>
      </w:pPr>
      <w:r w:rsidRPr="00F4655F">
        <w:rPr>
          <w:b w:val="0"/>
          <w:lang w:val="en-US"/>
        </w:rPr>
        <w:t xml:space="preserve">Rogers, C. (1977). </w:t>
      </w:r>
      <w:r w:rsidRPr="00D0072A">
        <w:rPr>
          <w:iCs/>
          <w:lang w:val="en-US"/>
        </w:rPr>
        <w:t>On Personal Power.</w:t>
      </w:r>
      <w:r w:rsidRPr="00F4655F">
        <w:rPr>
          <w:b w:val="0"/>
          <w:iCs/>
          <w:lang w:val="en-US"/>
        </w:rPr>
        <w:t xml:space="preserve"> Inner Strength and its Revolutionary Impact</w:t>
      </w:r>
      <w:r w:rsidRPr="00F4655F">
        <w:rPr>
          <w:b w:val="0"/>
          <w:lang w:val="en-US"/>
        </w:rPr>
        <w:t xml:space="preserve">. </w:t>
      </w:r>
      <w:r w:rsidRPr="00F4655F">
        <w:rPr>
          <w:b w:val="0"/>
        </w:rPr>
        <w:t>New York: De la Corte Press</w:t>
      </w:r>
    </w:p>
    <w:p w:rsidR="000D440A" w:rsidRDefault="000D440A" w:rsidP="003D54C7">
      <w:pPr>
        <w:tabs>
          <w:tab w:val="left" w:pos="567"/>
        </w:tabs>
        <w:autoSpaceDE w:val="0"/>
        <w:autoSpaceDN w:val="0"/>
        <w:adjustRightInd w:val="0"/>
        <w:ind w:left="283" w:hangingChars="118" w:hanging="283"/>
        <w:jc w:val="both"/>
        <w:rPr>
          <w:b w:val="0"/>
        </w:rPr>
      </w:pPr>
    </w:p>
    <w:p w:rsidR="000D440A" w:rsidRPr="00F4655F" w:rsidRDefault="000D440A" w:rsidP="003D54C7">
      <w:pPr>
        <w:tabs>
          <w:tab w:val="left" w:pos="567"/>
        </w:tabs>
        <w:autoSpaceDE w:val="0"/>
        <w:autoSpaceDN w:val="0"/>
        <w:adjustRightInd w:val="0"/>
        <w:ind w:left="283" w:hangingChars="118" w:hanging="283"/>
        <w:jc w:val="both"/>
        <w:rPr>
          <w:b w:val="0"/>
        </w:rPr>
      </w:pPr>
    </w:p>
    <w:p w:rsidR="003D54C7" w:rsidRDefault="003D54C7" w:rsidP="003D54C7">
      <w:pPr>
        <w:tabs>
          <w:tab w:val="left" w:pos="567"/>
        </w:tabs>
        <w:ind w:left="283" w:hangingChars="118" w:hanging="283"/>
        <w:jc w:val="both"/>
        <w:rPr>
          <w:b w:val="0"/>
        </w:rPr>
      </w:pPr>
      <w:r w:rsidRPr="00F4655F">
        <w:rPr>
          <w:b w:val="0"/>
        </w:rPr>
        <w:t xml:space="preserve">Toledo, L. (2008). </w:t>
      </w:r>
      <w:r w:rsidRPr="00D0072A">
        <w:t>Situación de alumnos con déficits visuales en las clases integradas".</w:t>
      </w:r>
      <w:r w:rsidRPr="00F4655F">
        <w:rPr>
          <w:b w:val="0"/>
        </w:rPr>
        <w:t xml:space="preserve"> Integración</w:t>
      </w:r>
    </w:p>
    <w:p w:rsidR="000D440A" w:rsidRPr="00F4655F" w:rsidRDefault="000D440A" w:rsidP="003D54C7">
      <w:pPr>
        <w:tabs>
          <w:tab w:val="left" w:pos="567"/>
        </w:tabs>
        <w:ind w:left="283" w:hangingChars="118" w:hanging="283"/>
        <w:jc w:val="both"/>
        <w:rPr>
          <w:b w:val="0"/>
        </w:rPr>
      </w:pPr>
    </w:p>
    <w:p w:rsidR="003D54C7" w:rsidRDefault="003D54C7" w:rsidP="003D54C7">
      <w:pPr>
        <w:tabs>
          <w:tab w:val="left" w:pos="567"/>
        </w:tabs>
        <w:ind w:left="212" w:hangingChars="118" w:hanging="212"/>
        <w:jc w:val="both"/>
        <w:rPr>
          <w:rStyle w:val="A10"/>
          <w:b w:val="0"/>
        </w:rPr>
      </w:pPr>
    </w:p>
    <w:p w:rsidR="003D54C7" w:rsidRPr="00D0072A" w:rsidRDefault="003D54C7" w:rsidP="003D54C7">
      <w:pPr>
        <w:tabs>
          <w:tab w:val="left" w:pos="567"/>
        </w:tabs>
        <w:ind w:left="283" w:hangingChars="118" w:hanging="283"/>
        <w:jc w:val="both"/>
        <w:rPr>
          <w:rStyle w:val="A10"/>
          <w:b w:val="0"/>
          <w:sz w:val="24"/>
          <w:szCs w:val="24"/>
        </w:rPr>
      </w:pPr>
      <w:r w:rsidRPr="00D0072A">
        <w:rPr>
          <w:rStyle w:val="A10"/>
          <w:b w:val="0"/>
          <w:sz w:val="24"/>
          <w:szCs w:val="24"/>
        </w:rPr>
        <w:t xml:space="preserve">Vincenzi, A. (2009). </w:t>
      </w:r>
      <w:r w:rsidRPr="00D0072A">
        <w:rPr>
          <w:rStyle w:val="A10"/>
          <w:sz w:val="24"/>
          <w:szCs w:val="24"/>
        </w:rPr>
        <w:t>Concepciones de Enseñanza y su Relación con las Prácticas Do</w:t>
      </w:r>
      <w:r w:rsidRPr="00D0072A">
        <w:rPr>
          <w:rStyle w:val="A10"/>
          <w:sz w:val="24"/>
          <w:szCs w:val="24"/>
        </w:rPr>
        <w:softHyphen/>
        <w:t xml:space="preserve">centes: Un Estudio de Profesores Universitarios. </w:t>
      </w:r>
      <w:r w:rsidRPr="00D0072A">
        <w:rPr>
          <w:rStyle w:val="A10"/>
          <w:b w:val="0"/>
          <w:sz w:val="24"/>
          <w:szCs w:val="24"/>
        </w:rPr>
        <w:t>Educación y Educadores, Vol. 12, No 2, pp. 87-101.</w:t>
      </w:r>
    </w:p>
    <w:p w:rsidR="003D54C7" w:rsidRDefault="003D54C7" w:rsidP="003D54C7">
      <w:pPr>
        <w:tabs>
          <w:tab w:val="left" w:pos="567"/>
        </w:tabs>
        <w:ind w:left="283" w:hangingChars="118" w:hanging="283"/>
        <w:jc w:val="both"/>
        <w:rPr>
          <w:b w:val="0"/>
        </w:rPr>
      </w:pPr>
    </w:p>
    <w:p w:rsidR="000D440A" w:rsidRDefault="000D440A" w:rsidP="003D54C7">
      <w:pPr>
        <w:tabs>
          <w:tab w:val="left" w:pos="567"/>
        </w:tabs>
        <w:ind w:left="283" w:hangingChars="118" w:hanging="283"/>
        <w:jc w:val="both"/>
        <w:rPr>
          <w:b w:val="0"/>
        </w:rPr>
      </w:pPr>
    </w:p>
    <w:p w:rsidR="003D54C7" w:rsidRPr="00F4655F" w:rsidRDefault="003D54C7" w:rsidP="003D54C7">
      <w:pPr>
        <w:tabs>
          <w:tab w:val="left" w:pos="567"/>
        </w:tabs>
        <w:autoSpaceDE w:val="0"/>
        <w:autoSpaceDN w:val="0"/>
        <w:adjustRightInd w:val="0"/>
        <w:ind w:left="283" w:hangingChars="118" w:hanging="283"/>
        <w:jc w:val="both"/>
        <w:rPr>
          <w:b w:val="0"/>
        </w:rPr>
      </w:pPr>
      <w:r w:rsidRPr="00F4655F">
        <w:rPr>
          <w:b w:val="0"/>
        </w:rPr>
        <w:lastRenderedPageBreak/>
        <w:t xml:space="preserve">UNESCO (2010). </w:t>
      </w:r>
      <w:r w:rsidRPr="00D0072A">
        <w:t>La Educación Inclusiva: El Camino Hacia el Futuro.</w:t>
      </w:r>
      <w:r w:rsidRPr="00F4655F">
        <w:rPr>
          <w:b w:val="0"/>
        </w:rPr>
        <w:t xml:space="preserve"> Oficina Internacional de Educación. Ginebra.</w:t>
      </w:r>
    </w:p>
    <w:p w:rsidR="003D54C7" w:rsidRDefault="003D54C7" w:rsidP="003D54C7">
      <w:pPr>
        <w:tabs>
          <w:tab w:val="left" w:pos="567"/>
        </w:tabs>
        <w:autoSpaceDE w:val="0"/>
        <w:autoSpaceDN w:val="0"/>
        <w:adjustRightInd w:val="0"/>
        <w:ind w:left="283" w:hangingChars="118" w:hanging="283"/>
        <w:jc w:val="both"/>
        <w:rPr>
          <w:b w:val="0"/>
        </w:rPr>
      </w:pPr>
    </w:p>
    <w:p w:rsidR="003D54C7" w:rsidRDefault="003D54C7" w:rsidP="003D54C7">
      <w:pPr>
        <w:tabs>
          <w:tab w:val="left" w:pos="567"/>
        </w:tabs>
        <w:ind w:left="283" w:hangingChars="118" w:hanging="283"/>
        <w:jc w:val="both"/>
        <w:rPr>
          <w:b w:val="0"/>
        </w:rPr>
      </w:pPr>
      <w:proofErr w:type="spellStart"/>
      <w:r w:rsidRPr="00F4655F">
        <w:rPr>
          <w:b w:val="0"/>
        </w:rPr>
        <w:t>Wolfolk</w:t>
      </w:r>
      <w:proofErr w:type="spellEnd"/>
      <w:r w:rsidRPr="00F4655F">
        <w:rPr>
          <w:b w:val="0"/>
        </w:rPr>
        <w:t xml:space="preserve">, A. (2014). </w:t>
      </w:r>
      <w:r w:rsidRPr="00D0072A">
        <w:t>Psicología Educativa.</w:t>
      </w:r>
      <w:r w:rsidRPr="00F4655F">
        <w:rPr>
          <w:b w:val="0"/>
        </w:rPr>
        <w:t xml:space="preserve"> (Sexta Edición). México: Editorial Prentice Hall.</w:t>
      </w:r>
    </w:p>
    <w:p w:rsidR="000D440A" w:rsidRDefault="000D440A" w:rsidP="003D54C7">
      <w:pPr>
        <w:tabs>
          <w:tab w:val="left" w:pos="567"/>
        </w:tabs>
        <w:ind w:left="283" w:hangingChars="118" w:hanging="283"/>
        <w:jc w:val="both"/>
        <w:rPr>
          <w:b w:val="0"/>
        </w:rPr>
      </w:pPr>
    </w:p>
    <w:p w:rsidR="000D440A" w:rsidRDefault="000D440A" w:rsidP="003D54C7">
      <w:pPr>
        <w:tabs>
          <w:tab w:val="left" w:pos="567"/>
        </w:tabs>
        <w:ind w:left="283" w:hangingChars="118" w:hanging="283"/>
        <w:jc w:val="both"/>
        <w:rPr>
          <w:b w:val="0"/>
        </w:rPr>
      </w:pPr>
    </w:p>
    <w:p w:rsidR="000D440A" w:rsidRDefault="000D440A" w:rsidP="003D54C7">
      <w:pPr>
        <w:tabs>
          <w:tab w:val="left" w:pos="567"/>
        </w:tabs>
        <w:ind w:left="283" w:hangingChars="118" w:hanging="283"/>
        <w:jc w:val="both"/>
        <w:rPr>
          <w:b w:val="0"/>
        </w:rPr>
      </w:pPr>
    </w:p>
    <w:p w:rsidR="000D440A" w:rsidRPr="00F4655F" w:rsidRDefault="000D440A" w:rsidP="003D54C7">
      <w:pPr>
        <w:tabs>
          <w:tab w:val="left" w:pos="567"/>
        </w:tabs>
        <w:ind w:left="283" w:hangingChars="118" w:hanging="283"/>
        <w:jc w:val="both"/>
        <w:rPr>
          <w:b w:val="0"/>
        </w:rPr>
      </w:pPr>
    </w:p>
    <w:p w:rsidR="003D54C7" w:rsidRPr="00F4655F" w:rsidRDefault="003D54C7" w:rsidP="003D54C7">
      <w:pPr>
        <w:tabs>
          <w:tab w:val="left" w:pos="2460"/>
          <w:tab w:val="center" w:pos="3968"/>
          <w:tab w:val="left" w:pos="7380"/>
        </w:tabs>
        <w:ind w:left="283" w:hangingChars="118" w:hanging="283"/>
        <w:rPr>
          <w:b w:val="0"/>
        </w:rPr>
      </w:pPr>
    </w:p>
    <w:p w:rsidR="000D440A" w:rsidRDefault="000D440A" w:rsidP="003D54C7">
      <w:pPr>
        <w:tabs>
          <w:tab w:val="left" w:pos="2460"/>
          <w:tab w:val="center" w:pos="3968"/>
          <w:tab w:val="left" w:pos="7380"/>
        </w:tabs>
        <w:ind w:left="283" w:hangingChars="118" w:hanging="283"/>
        <w:rPr>
          <w:b w:val="0"/>
        </w:rPr>
        <w:sectPr w:rsidR="000D440A" w:rsidSect="000D440A">
          <w:type w:val="continuous"/>
          <w:pgSz w:w="12240" w:h="15840"/>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num="2" w:space="708"/>
          <w:docGrid w:linePitch="360"/>
        </w:sectPr>
      </w:pPr>
    </w:p>
    <w:p w:rsidR="003D54C7" w:rsidRPr="00F4655F" w:rsidRDefault="003D54C7" w:rsidP="003D54C7">
      <w:pPr>
        <w:tabs>
          <w:tab w:val="left" w:pos="2460"/>
          <w:tab w:val="center" w:pos="3968"/>
          <w:tab w:val="left" w:pos="7380"/>
        </w:tabs>
        <w:ind w:left="283" w:hangingChars="118" w:hanging="283"/>
        <w:rPr>
          <w:b w:val="0"/>
        </w:rPr>
      </w:pPr>
    </w:p>
    <w:p w:rsidR="000D440A" w:rsidRPr="000D440A" w:rsidRDefault="000D440A" w:rsidP="000D440A">
      <w:pPr>
        <w:tabs>
          <w:tab w:val="left" w:pos="1365"/>
          <w:tab w:val="center" w:pos="4419"/>
        </w:tabs>
        <w:jc w:val="left"/>
        <w:rPr>
          <w:rFonts w:ascii="Calisto MT" w:hAnsi="Calisto MT"/>
        </w:rPr>
      </w:pPr>
      <w:r>
        <w:rPr>
          <w:rFonts w:ascii="Calisto MT" w:hAnsi="Calisto MT"/>
        </w:rPr>
        <w:tab/>
      </w:r>
      <w:r>
        <w:rPr>
          <w:rFonts w:ascii="Calisto MT" w:hAnsi="Calisto MT"/>
        </w:rPr>
        <w:tab/>
      </w:r>
    </w:p>
    <w:sectPr w:rsidR="000D440A" w:rsidRPr="000D440A" w:rsidSect="000D440A">
      <w:type w:val="continuous"/>
      <w:pgSz w:w="12240" w:h="15840"/>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7DF" w:rsidRDefault="00F277DF" w:rsidP="004171FE">
      <w:r>
        <w:separator/>
      </w:r>
    </w:p>
  </w:endnote>
  <w:endnote w:type="continuationSeparator" w:id="0">
    <w:p w:rsidR="00F277DF" w:rsidRDefault="00F277DF" w:rsidP="0041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rifa BT">
    <w:altName w:val="Serifa BT"/>
    <w:panose1 w:val="00000000000000000000"/>
    <w:charset w:val="00"/>
    <w:family w:val="roman"/>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1FE" w:rsidRDefault="004171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7167069"/>
      <w:docPartObj>
        <w:docPartGallery w:val="Page Numbers (Bottom of Page)"/>
        <w:docPartUnique/>
      </w:docPartObj>
    </w:sdtPr>
    <w:sdtEndPr/>
    <w:sdtContent>
      <w:p w:rsidR="004171FE" w:rsidRDefault="004171FE">
        <w:pPr>
          <w:pStyle w:val="Piedepgina"/>
          <w:jc w:val="right"/>
        </w:pPr>
        <w:r>
          <w:fldChar w:fldCharType="begin"/>
        </w:r>
        <w:r>
          <w:instrText>PAGE   \* MERGEFORMAT</w:instrText>
        </w:r>
        <w:r>
          <w:fldChar w:fldCharType="separate"/>
        </w:r>
        <w:r w:rsidR="0088732C">
          <w:rPr>
            <w:noProof/>
          </w:rPr>
          <w:t>424</w:t>
        </w:r>
        <w:r>
          <w:fldChar w:fldCharType="end"/>
        </w:r>
      </w:p>
    </w:sdtContent>
  </w:sdt>
  <w:p w:rsidR="004171FE" w:rsidRDefault="004171F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269959"/>
      <w:docPartObj>
        <w:docPartGallery w:val="Page Numbers (Bottom of Page)"/>
        <w:docPartUnique/>
      </w:docPartObj>
    </w:sdtPr>
    <w:sdtEndPr/>
    <w:sdtContent>
      <w:p w:rsidR="004171FE" w:rsidRDefault="004171FE">
        <w:pPr>
          <w:pStyle w:val="Piedepgina"/>
          <w:jc w:val="right"/>
        </w:pPr>
        <w:r>
          <w:fldChar w:fldCharType="begin"/>
        </w:r>
        <w:r>
          <w:instrText>PAGE   \* MERGEFORMAT</w:instrText>
        </w:r>
        <w:r>
          <w:fldChar w:fldCharType="separate"/>
        </w:r>
        <w:r w:rsidR="0088732C">
          <w:rPr>
            <w:noProof/>
          </w:rPr>
          <w:t>413</w:t>
        </w:r>
        <w:r>
          <w:fldChar w:fldCharType="end"/>
        </w:r>
      </w:p>
    </w:sdtContent>
  </w:sdt>
  <w:p w:rsidR="004171FE" w:rsidRDefault="004171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7DF" w:rsidRDefault="00F277DF" w:rsidP="004171FE">
      <w:r>
        <w:separator/>
      </w:r>
    </w:p>
  </w:footnote>
  <w:footnote w:type="continuationSeparator" w:id="0">
    <w:p w:rsidR="00F277DF" w:rsidRDefault="00F277DF" w:rsidP="00417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1FE" w:rsidRDefault="004171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1FE" w:rsidRDefault="004171FE" w:rsidP="004171FE">
    <w:pPr>
      <w:pStyle w:val="Encabezado"/>
    </w:pPr>
    <w:r>
      <w:rPr>
        <w:noProof/>
        <w:lang w:val="es-VE" w:eastAsia="es-VE"/>
      </w:rPr>
      <mc:AlternateContent>
        <mc:Choice Requires="wps">
          <w:drawing>
            <wp:anchor distT="0" distB="0" distL="118745" distR="118745" simplePos="0" relativeHeight="251661312" behindDoc="1" locked="0" layoutInCell="1" allowOverlap="0" wp14:anchorId="62529A58" wp14:editId="15F808FF">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7620" b="0"/>
              <wp:wrapSquare wrapText="bothSides"/>
              <wp:docPr id="2" name="Rectángulo 2"/>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BC8B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71FE" w:rsidRPr="00774422" w:rsidRDefault="004171FE" w:rsidP="004171FE">
                          <w:pPr>
                            <w:pStyle w:val="Encabezado"/>
                            <w:jc w:val="both"/>
                            <w:rPr>
                              <w:caps/>
                              <w:color w:val="FFFFFF" w:themeColor="background1"/>
                            </w:rPr>
                          </w:pPr>
                          <w:r>
                            <w:rPr>
                              <w:caps/>
                              <w:color w:val="FFFFFF" w:themeColor="background1"/>
                              <w:shd w:val="clear" w:color="auto" w:fill="auto"/>
                            </w:rPr>
                            <w:t>AÑO 2019 N°1                                                                              SCIENTIARUM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2529A58" id="Rectángulo 2" o:spid="_x0000_s1028" style="position:absolute;left:0;text-align:left;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" o:allowoverlap="f" fillcolor="#bc8b00" stroked="f" strokeweight="1pt">
              <v:textbox style="mso-fit-shape-to-text:t">
                <w:txbxContent>
                  <w:p w:rsidR="004171FE" w:rsidRPr="00774422" w:rsidRDefault="004171FE" w:rsidP="004171FE">
                    <w:pPr>
                      <w:pStyle w:val="Encabezado"/>
                      <w:jc w:val="both"/>
                      <w:rPr>
                        <w:caps/>
                        <w:color w:val="FFFFFF" w:themeColor="background1"/>
                      </w:rPr>
                    </w:pPr>
                    <w:r>
                      <w:rPr>
                        <w:caps/>
                        <w:color w:val="FFFFFF" w:themeColor="background1"/>
                        <w:shd w:val="clear" w:color="auto" w:fill="auto"/>
                      </w:rPr>
                      <w:t>AÑO 2019 N°1                                                                              SCIENTIARUM</w:t>
                    </w:r>
                  </w:p>
                </w:txbxContent>
              </v:textbox>
              <w10:wrap type="square" anchorx="margin" anchory="page"/>
            </v:rect>
          </w:pict>
        </mc:Fallback>
      </mc:AlternateContent>
    </w:r>
    <w:r>
      <w:t xml:space="preserve">    </w:t>
    </w:r>
  </w:p>
  <w:p w:rsidR="004171FE" w:rsidRDefault="004171F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1FE" w:rsidRDefault="004171FE" w:rsidP="004171FE">
    <w:pPr>
      <w:pStyle w:val="Encabezado"/>
    </w:pPr>
    <w:r>
      <w:rPr>
        <w:noProof/>
        <w:lang w:val="es-VE" w:eastAsia="es-VE"/>
      </w:rPr>
      <mc:AlternateContent>
        <mc:Choice Requires="wps">
          <w:drawing>
            <wp:anchor distT="0" distB="0" distL="118745" distR="118745" simplePos="0" relativeHeight="251659264" behindDoc="1" locked="0" layoutInCell="1" allowOverlap="0" wp14:anchorId="62529A58" wp14:editId="15F808FF">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7620" b="0"/>
              <wp:wrapSquare wrapText="bothSides"/>
              <wp:docPr id="1" name="Rectángulo 1"/>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BC8B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71FE" w:rsidRPr="00774422" w:rsidRDefault="004171FE" w:rsidP="004171FE">
                          <w:pPr>
                            <w:pStyle w:val="Encabezado"/>
                            <w:jc w:val="both"/>
                            <w:rPr>
                              <w:caps/>
                              <w:color w:val="FFFFFF" w:themeColor="background1"/>
                            </w:rPr>
                          </w:pPr>
                          <w:r>
                            <w:rPr>
                              <w:caps/>
                              <w:color w:val="FFFFFF" w:themeColor="background1"/>
                              <w:shd w:val="clear" w:color="auto" w:fill="auto"/>
                            </w:rPr>
                            <w:t>AÑO 2019 N°1                                                                              SCIENTIARUM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2529A58" id="Rectángulo 1" o:spid="_x0000_s1029"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" o:allowoverlap="f" fillcolor="#bc8b00" stroked="f" strokeweight="1pt">
              <v:textbox style="mso-fit-shape-to-text:t">
                <w:txbxContent>
                  <w:p w:rsidR="004171FE" w:rsidRPr="00774422" w:rsidRDefault="004171FE" w:rsidP="004171FE">
                    <w:pPr>
                      <w:pStyle w:val="Encabezado"/>
                      <w:jc w:val="both"/>
                      <w:rPr>
                        <w:caps/>
                        <w:color w:val="FFFFFF" w:themeColor="background1"/>
                      </w:rPr>
                    </w:pPr>
                    <w:r>
                      <w:rPr>
                        <w:caps/>
                        <w:color w:val="FFFFFF" w:themeColor="background1"/>
                        <w:shd w:val="clear" w:color="auto" w:fill="auto"/>
                      </w:rPr>
                      <w:t>AÑO 2019 N°1                                                                              SCIENTIARUM</w:t>
                    </w:r>
                  </w:p>
                </w:txbxContent>
              </v:textbox>
              <w10:wrap type="square" anchorx="margin" anchory="page"/>
            </v:rect>
          </w:pict>
        </mc:Fallback>
      </mc:AlternateContent>
    </w:r>
    <w:r>
      <w:t xml:space="preserve">    </w:t>
    </w:r>
  </w:p>
  <w:p w:rsidR="004171FE" w:rsidRDefault="004171F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4C7"/>
    <w:rsid w:val="000D440A"/>
    <w:rsid w:val="00281D40"/>
    <w:rsid w:val="003D54C7"/>
    <w:rsid w:val="00400732"/>
    <w:rsid w:val="004171FE"/>
    <w:rsid w:val="00433532"/>
    <w:rsid w:val="005746F7"/>
    <w:rsid w:val="005D62E0"/>
    <w:rsid w:val="005F09E3"/>
    <w:rsid w:val="006C5E09"/>
    <w:rsid w:val="008003CA"/>
    <w:rsid w:val="0088732C"/>
    <w:rsid w:val="00BA23A8"/>
    <w:rsid w:val="00D0072A"/>
    <w:rsid w:val="00F277D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3B4CD-1D5A-47B8-ACA2-933BD89E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4C7"/>
    <w:pPr>
      <w:spacing w:after="0" w:line="240" w:lineRule="auto"/>
      <w:jc w:val="center"/>
    </w:pPr>
    <w:rPr>
      <w:rFonts w:ascii="Arial" w:eastAsia="Calibri" w:hAnsi="Arial" w:cs="Arial"/>
      <w:b/>
      <w:sz w:val="24"/>
      <w:szCs w:val="24"/>
      <w:shd w:val="clear" w:color="auto" w:fill="FFFFF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3D54C7"/>
    <w:rPr>
      <w:sz w:val="16"/>
      <w:szCs w:val="16"/>
    </w:rPr>
  </w:style>
  <w:style w:type="paragraph" w:styleId="Puesto">
    <w:name w:val="Title"/>
    <w:basedOn w:val="Normal"/>
    <w:link w:val="PuestoCar"/>
    <w:qFormat/>
    <w:rsid w:val="003D54C7"/>
    <w:pPr>
      <w:spacing w:after="300"/>
    </w:pPr>
    <w:rPr>
      <w:color w:val="17365D"/>
      <w:sz w:val="52"/>
    </w:rPr>
  </w:style>
  <w:style w:type="character" w:customStyle="1" w:styleId="PuestoCar">
    <w:name w:val="Puesto Car"/>
    <w:basedOn w:val="Fuentedeprrafopredeter"/>
    <w:link w:val="Puesto"/>
    <w:rsid w:val="003D54C7"/>
    <w:rPr>
      <w:rFonts w:ascii="Arial" w:eastAsia="Calibri" w:hAnsi="Arial" w:cs="Arial"/>
      <w:b/>
      <w:color w:val="17365D"/>
      <w:sz w:val="52"/>
      <w:szCs w:val="24"/>
      <w:lang w:val="es-ES"/>
    </w:rPr>
  </w:style>
  <w:style w:type="character" w:styleId="Hipervnculo">
    <w:name w:val="Hyperlink"/>
    <w:basedOn w:val="Fuentedeprrafopredeter"/>
    <w:uiPriority w:val="99"/>
    <w:unhideWhenUsed/>
    <w:rsid w:val="003D54C7"/>
    <w:rPr>
      <w:color w:val="0563C1" w:themeColor="hyperlink"/>
      <w:u w:val="single"/>
    </w:rPr>
  </w:style>
  <w:style w:type="paragraph" w:customStyle="1" w:styleId="1">
    <w:name w:val="1"/>
    <w:basedOn w:val="Normal"/>
    <w:next w:val="Puesto"/>
    <w:qFormat/>
    <w:rsid w:val="003D54C7"/>
    <w:rPr>
      <w:rFonts w:ascii="Times New Roman" w:eastAsia="Times New Roman" w:hAnsi="Times New Roman" w:cs="Times New Roman"/>
      <w:b w:val="0"/>
      <w:u w:val="single"/>
      <w:shd w:val="clear" w:color="auto" w:fill="auto"/>
      <w:lang w:eastAsia="es-ES"/>
    </w:rPr>
  </w:style>
  <w:style w:type="character" w:customStyle="1" w:styleId="A10">
    <w:name w:val="A10"/>
    <w:uiPriority w:val="99"/>
    <w:rsid w:val="003D54C7"/>
    <w:rPr>
      <w:rFonts w:cs="Serifa BT"/>
      <w:color w:val="000000"/>
      <w:sz w:val="18"/>
      <w:szCs w:val="18"/>
    </w:rPr>
  </w:style>
  <w:style w:type="paragraph" w:styleId="Encabezado">
    <w:name w:val="header"/>
    <w:basedOn w:val="Normal"/>
    <w:link w:val="EncabezadoCar"/>
    <w:uiPriority w:val="99"/>
    <w:unhideWhenUsed/>
    <w:rsid w:val="004171FE"/>
    <w:pPr>
      <w:tabs>
        <w:tab w:val="center" w:pos="4419"/>
        <w:tab w:val="right" w:pos="8838"/>
      </w:tabs>
    </w:pPr>
  </w:style>
  <w:style w:type="character" w:customStyle="1" w:styleId="EncabezadoCar">
    <w:name w:val="Encabezado Car"/>
    <w:basedOn w:val="Fuentedeprrafopredeter"/>
    <w:link w:val="Encabezado"/>
    <w:uiPriority w:val="99"/>
    <w:rsid w:val="004171FE"/>
    <w:rPr>
      <w:rFonts w:ascii="Arial" w:eastAsia="Calibri" w:hAnsi="Arial" w:cs="Arial"/>
      <w:b/>
      <w:sz w:val="24"/>
      <w:szCs w:val="24"/>
      <w:lang w:val="es-ES"/>
    </w:rPr>
  </w:style>
  <w:style w:type="paragraph" w:styleId="Piedepgina">
    <w:name w:val="footer"/>
    <w:basedOn w:val="Normal"/>
    <w:link w:val="PiedepginaCar"/>
    <w:uiPriority w:val="99"/>
    <w:unhideWhenUsed/>
    <w:rsid w:val="004171FE"/>
    <w:pPr>
      <w:tabs>
        <w:tab w:val="center" w:pos="4419"/>
        <w:tab w:val="right" w:pos="8838"/>
      </w:tabs>
    </w:pPr>
  </w:style>
  <w:style w:type="character" w:customStyle="1" w:styleId="PiedepginaCar">
    <w:name w:val="Pie de página Car"/>
    <w:basedOn w:val="Fuentedeprrafopredeter"/>
    <w:link w:val="Piedepgina"/>
    <w:uiPriority w:val="99"/>
    <w:rsid w:val="004171FE"/>
    <w:rPr>
      <w:rFonts w:ascii="Arial" w:eastAsia="Calibri" w:hAnsi="Arial" w:cs="Arial"/>
      <w:b/>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chilandia@hot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3901</Words>
  <Characters>21458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FLORES LEIDY</dc:creator>
  <cp:keywords/>
  <dc:description/>
  <cp:lastModifiedBy>HERNANDEZ FLORES LEIDY</cp:lastModifiedBy>
  <cp:revision>7</cp:revision>
  <cp:lastPrinted>2021-05-06T12:57:00Z</cp:lastPrinted>
  <dcterms:created xsi:type="dcterms:W3CDTF">2021-04-05T14:50:00Z</dcterms:created>
  <dcterms:modified xsi:type="dcterms:W3CDTF">2021-05-06T12:57:00Z</dcterms:modified>
</cp:coreProperties>
</file>